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1"/>
        <w:tblpPr w:leftFromText="180" w:rightFromText="180" w:vertAnchor="text" w:horzAnchor="margin" w:tblpXSpec="right" w:tblpY="-1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2839D6" w:rsidRPr="002839D6" w14:paraId="35416131" w14:textId="77777777" w:rsidTr="002839D6">
        <w:tc>
          <w:tcPr>
            <w:tcW w:w="5097" w:type="dxa"/>
          </w:tcPr>
          <w:p w14:paraId="6FAD3F4E" w14:textId="77777777" w:rsidR="002839D6" w:rsidRPr="002839D6" w:rsidRDefault="002839D6" w:rsidP="002839D6">
            <w:pPr>
              <w:spacing w:after="0" w:line="240" w:lineRule="auto"/>
              <w:rPr>
                <w:rFonts w:ascii="Times New Roman" w:eastAsia="Calibri" w:hAnsi="Times New Roman" w:cs="Times New Roman"/>
                <w:sz w:val="24"/>
                <w:szCs w:val="24"/>
                <w:lang w:val="ru-RU"/>
              </w:rPr>
            </w:pPr>
            <w:r w:rsidRPr="002839D6">
              <w:rPr>
                <w:rFonts w:ascii="Times New Roman" w:eastAsia="Calibri" w:hAnsi="Times New Roman" w:cs="Times New Roman"/>
                <w:sz w:val="24"/>
                <w:szCs w:val="24"/>
                <w:lang w:val="ru-RU"/>
              </w:rPr>
              <w:t>Приложение № 2</w:t>
            </w:r>
            <w:r>
              <w:rPr>
                <w:rFonts w:ascii="Times New Roman" w:eastAsia="Calibri" w:hAnsi="Times New Roman" w:cs="Times New Roman"/>
                <w:sz w:val="24"/>
                <w:szCs w:val="24"/>
                <w:lang w:val="ru-RU"/>
              </w:rPr>
              <w:t xml:space="preserve">7 </w:t>
            </w:r>
            <w:r w:rsidRPr="002839D6">
              <w:rPr>
                <w:rFonts w:ascii="Times New Roman" w:eastAsia="Calibri" w:hAnsi="Times New Roman" w:cs="Times New Roman"/>
                <w:sz w:val="24"/>
                <w:szCs w:val="24"/>
                <w:lang w:val="ru-RU"/>
              </w:rPr>
              <w:t>к основной общеобразовательной программе среднего общего образования МБОУ СОШ №80 (утверждена приказом от 01.09.2025 №144)</w:t>
            </w:r>
          </w:p>
          <w:p w14:paraId="646296D5" w14:textId="77777777" w:rsidR="002839D6" w:rsidRPr="002839D6" w:rsidRDefault="002839D6" w:rsidP="002839D6">
            <w:pPr>
              <w:spacing w:after="0" w:line="240" w:lineRule="auto"/>
              <w:rPr>
                <w:rFonts w:ascii="Times New Roman" w:eastAsia="Calibri" w:hAnsi="Times New Roman" w:cs="Times New Roman"/>
                <w:sz w:val="24"/>
                <w:szCs w:val="24"/>
                <w:lang w:val="ru-RU"/>
              </w:rPr>
            </w:pPr>
          </w:p>
        </w:tc>
      </w:tr>
    </w:tbl>
    <w:p w14:paraId="5E48C62C" w14:textId="77777777" w:rsidR="002622CA" w:rsidRDefault="002622CA" w:rsidP="002622CA">
      <w:pPr>
        <w:shd w:val="clear" w:color="auto" w:fill="FFFFFF"/>
        <w:adjustRightInd w:val="0"/>
        <w:jc w:val="center"/>
        <w:rPr>
          <w:b/>
          <w:sz w:val="36"/>
          <w:szCs w:val="32"/>
        </w:rPr>
      </w:pPr>
    </w:p>
    <w:p w14:paraId="28E77F38" w14:textId="77777777" w:rsidR="002622CA" w:rsidRDefault="002622CA" w:rsidP="002622CA">
      <w:pPr>
        <w:shd w:val="clear" w:color="auto" w:fill="FFFFFF"/>
        <w:adjustRightInd w:val="0"/>
        <w:jc w:val="center"/>
        <w:rPr>
          <w:b/>
          <w:sz w:val="36"/>
          <w:szCs w:val="32"/>
        </w:rPr>
      </w:pPr>
    </w:p>
    <w:p w14:paraId="54085D23" w14:textId="77777777" w:rsidR="002622CA" w:rsidRDefault="002622CA" w:rsidP="002622CA">
      <w:pPr>
        <w:shd w:val="clear" w:color="auto" w:fill="FFFFFF"/>
        <w:adjustRightInd w:val="0"/>
        <w:jc w:val="center"/>
        <w:rPr>
          <w:b/>
          <w:sz w:val="36"/>
          <w:szCs w:val="32"/>
        </w:rPr>
      </w:pPr>
      <w:bookmarkStart w:id="0" w:name="_GoBack"/>
      <w:bookmarkEnd w:id="0"/>
    </w:p>
    <w:p w14:paraId="5FE9E0BA" w14:textId="77777777" w:rsidR="002622CA" w:rsidRDefault="002622CA" w:rsidP="002622CA">
      <w:pPr>
        <w:shd w:val="clear" w:color="auto" w:fill="FFFFFF"/>
        <w:adjustRightInd w:val="0"/>
        <w:jc w:val="center"/>
        <w:rPr>
          <w:b/>
          <w:sz w:val="36"/>
          <w:szCs w:val="32"/>
        </w:rPr>
      </w:pPr>
    </w:p>
    <w:p w14:paraId="2A5F37AF" w14:textId="77777777" w:rsidR="002622CA" w:rsidRDefault="002622CA" w:rsidP="002622CA">
      <w:pPr>
        <w:shd w:val="clear" w:color="auto" w:fill="FFFFFF"/>
        <w:adjustRightInd w:val="0"/>
        <w:jc w:val="center"/>
        <w:rPr>
          <w:b/>
          <w:sz w:val="36"/>
          <w:szCs w:val="32"/>
        </w:rPr>
      </w:pPr>
    </w:p>
    <w:p w14:paraId="21E7EE92" w14:textId="77777777" w:rsidR="002622CA" w:rsidRDefault="002622CA" w:rsidP="002622CA">
      <w:pPr>
        <w:shd w:val="clear" w:color="auto" w:fill="FFFFFF"/>
        <w:adjustRightInd w:val="0"/>
        <w:jc w:val="center"/>
        <w:rPr>
          <w:b/>
          <w:sz w:val="36"/>
          <w:szCs w:val="32"/>
        </w:rPr>
      </w:pPr>
    </w:p>
    <w:p w14:paraId="491E78B1" w14:textId="77777777" w:rsidR="00DE6820" w:rsidRPr="00DE6820" w:rsidRDefault="00DE6820" w:rsidP="00DE6820">
      <w:pPr>
        <w:jc w:val="center"/>
        <w:rPr>
          <w:sz w:val="28"/>
          <w:szCs w:val="28"/>
        </w:rPr>
      </w:pPr>
      <w:r w:rsidRPr="00DE6820">
        <w:rPr>
          <w:rFonts w:ascii="Times New Roman" w:eastAsia="Times New Roman" w:hAnsi="Times New Roman" w:cs="Times New Roman"/>
          <w:b/>
          <w:sz w:val="28"/>
          <w:szCs w:val="28"/>
        </w:rPr>
        <w:t xml:space="preserve">Рабочая программа учебного </w:t>
      </w:r>
      <w:r w:rsidR="002A36FC">
        <w:rPr>
          <w:rFonts w:ascii="Times New Roman" w:eastAsia="Times New Roman" w:hAnsi="Times New Roman" w:cs="Times New Roman"/>
          <w:b/>
          <w:sz w:val="28"/>
          <w:szCs w:val="28"/>
        </w:rPr>
        <w:t>курса</w:t>
      </w:r>
      <w:r w:rsidRPr="00DE6820">
        <w:rPr>
          <w:rFonts w:ascii="Times New Roman" w:eastAsia="Times New Roman" w:hAnsi="Times New Roman" w:cs="Times New Roman"/>
          <w:b/>
          <w:sz w:val="28"/>
          <w:szCs w:val="28"/>
        </w:rPr>
        <w:t xml:space="preserve"> </w:t>
      </w:r>
      <w:r w:rsidRPr="00DE6820">
        <w:rPr>
          <w:rFonts w:ascii="Times New Roman" w:hAnsi="Times New Roman" w:cs="Times New Roman"/>
          <w:b/>
          <w:bCs/>
          <w:sz w:val="28"/>
          <w:szCs w:val="28"/>
        </w:rPr>
        <w:t>«Финансовая грамотность. Цифровой мир».</w:t>
      </w:r>
    </w:p>
    <w:p w14:paraId="3108F5AB" w14:textId="49B80489" w:rsidR="002622CA" w:rsidRDefault="00DE6820" w:rsidP="00DE6820">
      <w:pPr>
        <w:contextualSpacing/>
        <w:jc w:val="center"/>
        <w:rPr>
          <w:b/>
        </w:rPr>
      </w:pPr>
      <w:r>
        <w:rPr>
          <w:rFonts w:ascii="Times New Roman" w:eastAsia="Times New Roman" w:hAnsi="Times New Roman" w:cs="Times New Roman"/>
          <w:b/>
          <w:sz w:val="28"/>
          <w:szCs w:val="28"/>
        </w:rPr>
        <w:t xml:space="preserve">10-11 </w:t>
      </w:r>
      <w:r w:rsidRPr="00D07F0B">
        <w:rPr>
          <w:rFonts w:ascii="Times New Roman" w:eastAsia="Times New Roman" w:hAnsi="Times New Roman" w:cs="Times New Roman"/>
          <w:b/>
          <w:sz w:val="28"/>
          <w:szCs w:val="28"/>
        </w:rPr>
        <w:t>класс</w:t>
      </w:r>
      <w:r w:rsidRPr="00D07F0B">
        <w:rPr>
          <w:b/>
        </w:rPr>
        <w:tab/>
      </w:r>
    </w:p>
    <w:p w14:paraId="3392DA8E" w14:textId="77777777" w:rsidR="002622CA" w:rsidRDefault="002622CA">
      <w:pPr>
        <w:spacing w:after="160" w:line="259" w:lineRule="auto"/>
        <w:rPr>
          <w:b/>
        </w:rPr>
      </w:pPr>
      <w:r>
        <w:rPr>
          <w:b/>
        </w:rPr>
        <w:br w:type="page"/>
      </w:r>
    </w:p>
    <w:p w14:paraId="3FC57305" w14:textId="77777777" w:rsidR="00DE6820" w:rsidRDefault="00DE6820" w:rsidP="00DE6820">
      <w:pPr>
        <w:tabs>
          <w:tab w:val="left" w:pos="3119"/>
        </w:tabs>
        <w:rPr>
          <w:rFonts w:ascii="Times New Roman" w:hAnsi="Times New Roman" w:cs="Times New Roman"/>
          <w:sz w:val="28"/>
          <w:szCs w:val="28"/>
        </w:rPr>
      </w:pPr>
      <w:r>
        <w:rPr>
          <w:rFonts w:ascii="Times New Roman" w:hAnsi="Times New Roman" w:cs="Times New Roman"/>
          <w:sz w:val="28"/>
          <w:szCs w:val="28"/>
        </w:rPr>
        <w:lastRenderedPageBreak/>
        <w:t>1.</w:t>
      </w:r>
      <w:r w:rsidRPr="00D07F0B">
        <w:rPr>
          <w:rFonts w:ascii="Times New Roman" w:hAnsi="Times New Roman" w:cs="Times New Roman"/>
          <w:sz w:val="28"/>
          <w:szCs w:val="28"/>
        </w:rPr>
        <w:t>Планируемые резул</w:t>
      </w:r>
      <w:r w:rsidR="002A36FC">
        <w:rPr>
          <w:rFonts w:ascii="Times New Roman" w:hAnsi="Times New Roman" w:cs="Times New Roman"/>
          <w:sz w:val="28"/>
          <w:szCs w:val="28"/>
        </w:rPr>
        <w:t>ьтаты освоения учебного курса</w:t>
      </w:r>
      <w:r w:rsidR="00D77100">
        <w:rPr>
          <w:rFonts w:ascii="Times New Roman" w:hAnsi="Times New Roman" w:cs="Times New Roman"/>
          <w:sz w:val="28"/>
          <w:szCs w:val="28"/>
        </w:rPr>
        <w:t>:</w:t>
      </w:r>
    </w:p>
    <w:p w14:paraId="14DA4EC0" w14:textId="77777777" w:rsidR="00DE6820" w:rsidRPr="007F4478" w:rsidRDefault="00DE6820" w:rsidP="00DE6820">
      <w:pPr>
        <w:tabs>
          <w:tab w:val="left" w:pos="851"/>
        </w:tabs>
        <w:spacing w:line="272" w:lineRule="exact"/>
        <w:rPr>
          <w:rFonts w:ascii="Times New Roman" w:hAnsi="Times New Roman" w:cs="Times New Roman"/>
          <w:b/>
          <w:sz w:val="28"/>
          <w:szCs w:val="28"/>
        </w:rPr>
      </w:pPr>
      <w:r w:rsidRPr="007F4478">
        <w:rPr>
          <w:rFonts w:ascii="Times New Roman" w:hAnsi="Times New Roman" w:cs="Times New Roman"/>
          <w:b/>
          <w:color w:val="211E1F"/>
          <w:sz w:val="28"/>
          <w:szCs w:val="28"/>
        </w:rPr>
        <w:t>Личностные</w:t>
      </w:r>
      <w:r w:rsidRPr="007F4478">
        <w:rPr>
          <w:rFonts w:ascii="Times New Roman" w:hAnsi="Times New Roman" w:cs="Times New Roman"/>
          <w:b/>
          <w:color w:val="211E1F"/>
          <w:spacing w:val="-5"/>
          <w:sz w:val="28"/>
          <w:szCs w:val="28"/>
        </w:rPr>
        <w:t xml:space="preserve"> </w:t>
      </w:r>
      <w:r w:rsidRPr="007F4478">
        <w:rPr>
          <w:rFonts w:ascii="Times New Roman" w:hAnsi="Times New Roman" w:cs="Times New Roman"/>
          <w:b/>
          <w:color w:val="211E1F"/>
          <w:spacing w:val="-2"/>
          <w:sz w:val="28"/>
          <w:szCs w:val="28"/>
        </w:rPr>
        <w:t>результаты:</w:t>
      </w:r>
    </w:p>
    <w:p w14:paraId="160BDD9D" w14:textId="77777777" w:rsidR="00D77100" w:rsidRPr="00CC486F" w:rsidRDefault="00D77100" w:rsidP="00D77100">
      <w:pPr>
        <w:spacing w:after="0" w:line="360" w:lineRule="auto"/>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предполагающие формирование самостоятельности при принятии финансовых решений в сфере управления личными финансами и взаимодействия с финансовыми организациями, что реализуется посредством:</w:t>
      </w:r>
    </w:p>
    <w:p w14:paraId="60419CE9" w14:textId="77777777" w:rsidR="00D77100" w:rsidRPr="00CC486F" w:rsidRDefault="00D77100" w:rsidP="00D77100">
      <w:pPr>
        <w:numPr>
          <w:ilvl w:val="1"/>
          <w:numId w:val="1"/>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осознания себя как участника финансовых ситуаций, требующих принятия ответственных решений;</w:t>
      </w:r>
    </w:p>
    <w:p w14:paraId="502D7E6B" w14:textId="77777777" w:rsidR="00D77100" w:rsidRPr="00CC486F" w:rsidRDefault="00D77100" w:rsidP="00D77100">
      <w:pPr>
        <w:numPr>
          <w:ilvl w:val="1"/>
          <w:numId w:val="1"/>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личной оценки действий субъектов финансовых отношений;</w:t>
      </w:r>
    </w:p>
    <w:p w14:paraId="7C57BEA9" w14:textId="77777777" w:rsidR="00D77100" w:rsidRPr="00CC486F" w:rsidRDefault="00D77100" w:rsidP="00D77100">
      <w:pPr>
        <w:numPr>
          <w:ilvl w:val="1"/>
          <w:numId w:val="1"/>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овладения навыками анализа финансовых отношений на основе их моделирования в виде игровых ситуаций;</w:t>
      </w:r>
    </w:p>
    <w:p w14:paraId="4D3A59E5" w14:textId="77777777" w:rsidR="00D77100" w:rsidRPr="00CC486F" w:rsidRDefault="00D77100" w:rsidP="00D77100">
      <w:pPr>
        <w:numPr>
          <w:ilvl w:val="1"/>
          <w:numId w:val="1"/>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готовности пользоваться своими правами в финансовой сфере;</w:t>
      </w:r>
    </w:p>
    <w:p w14:paraId="529793D0" w14:textId="77777777" w:rsidR="00D77100" w:rsidRPr="00CC486F" w:rsidRDefault="00D77100" w:rsidP="00D77100">
      <w:pPr>
        <w:numPr>
          <w:ilvl w:val="1"/>
          <w:numId w:val="1"/>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готовности использовать возможности, существующие в цифровом мире, для принятия финансовых решений. </w:t>
      </w:r>
    </w:p>
    <w:p w14:paraId="1C0E6270" w14:textId="77777777" w:rsidR="00D77100" w:rsidRPr="00CC486F" w:rsidRDefault="00D77100" w:rsidP="00D77100">
      <w:pPr>
        <w:shd w:val="clear" w:color="auto" w:fill="FFFFFF"/>
        <w:spacing w:after="0" w:line="360" w:lineRule="auto"/>
        <w:ind w:firstLine="360"/>
        <w:jc w:val="both"/>
        <w:rPr>
          <w:rFonts w:ascii="Times New Roman" w:eastAsia="Times New Roman" w:hAnsi="Times New Roman" w:cs="Times New Roman"/>
          <w:sz w:val="28"/>
          <w:szCs w:val="28"/>
          <w:u w:val="single"/>
          <w:lang w:eastAsia="ru-RU"/>
        </w:rPr>
      </w:pPr>
      <w:bookmarkStart w:id="1" w:name="_Hlk517736979"/>
      <w:r w:rsidRPr="00CC486F">
        <w:rPr>
          <w:rFonts w:ascii="Times New Roman" w:eastAsia="Times New Roman" w:hAnsi="Times New Roman" w:cs="Times New Roman"/>
          <w:b/>
          <w:sz w:val="28"/>
          <w:szCs w:val="28"/>
          <w:lang w:eastAsia="ru-RU"/>
        </w:rPr>
        <w:t>Метапредметные</w:t>
      </w:r>
      <w:r w:rsidRPr="00CC486F">
        <w:rPr>
          <w:rFonts w:ascii="Times New Roman" w:eastAsia="Times New Roman" w:hAnsi="Times New Roman" w:cs="Times New Roman"/>
          <w:sz w:val="28"/>
          <w:szCs w:val="28"/>
          <w:lang w:eastAsia="ru-RU"/>
        </w:rPr>
        <w:t xml:space="preserve"> результаты обучения, включающие:</w:t>
      </w:r>
    </w:p>
    <w:bookmarkEnd w:id="1"/>
    <w:p w14:paraId="6EE32E4A" w14:textId="77777777" w:rsidR="00D77100" w:rsidRPr="00CC486F" w:rsidRDefault="00D77100" w:rsidP="00D77100">
      <w:pPr>
        <w:spacing w:after="0" w:line="360" w:lineRule="auto"/>
        <w:jc w:val="both"/>
        <w:rPr>
          <w:rFonts w:ascii="Times New Roman" w:eastAsia="Calibri" w:hAnsi="Times New Roman" w:cs="Times New Roman"/>
          <w:i/>
          <w:sz w:val="28"/>
          <w:szCs w:val="28"/>
        </w:rPr>
      </w:pPr>
      <w:r w:rsidRPr="00CC486F">
        <w:rPr>
          <w:rFonts w:ascii="Times New Roman" w:eastAsia="Calibri" w:hAnsi="Times New Roman" w:cs="Times New Roman"/>
          <w:i/>
          <w:sz w:val="28"/>
          <w:szCs w:val="28"/>
        </w:rPr>
        <w:t>Познавательные:</w:t>
      </w:r>
    </w:p>
    <w:p w14:paraId="1C73B14A" w14:textId="77777777" w:rsidR="00D77100" w:rsidRPr="00CC486F" w:rsidRDefault="00D77100" w:rsidP="00D77100">
      <w:pPr>
        <w:numPr>
          <w:ilvl w:val="1"/>
          <w:numId w:val="4"/>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освоение способов принятия финансовых решений в изменяющихся условиях;</w:t>
      </w:r>
    </w:p>
    <w:p w14:paraId="1D6526A5" w14:textId="77777777" w:rsidR="00D77100" w:rsidRPr="00CC486F" w:rsidRDefault="00D77100" w:rsidP="00D77100">
      <w:pPr>
        <w:numPr>
          <w:ilvl w:val="1"/>
          <w:numId w:val="4"/>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организация сбора, обработки, анализа информации в различных формах;</w:t>
      </w:r>
    </w:p>
    <w:p w14:paraId="4C885BB6" w14:textId="77777777" w:rsidR="00D77100" w:rsidRPr="00CC486F" w:rsidRDefault="00D77100" w:rsidP="00D77100">
      <w:pPr>
        <w:numPr>
          <w:ilvl w:val="1"/>
          <w:numId w:val="4"/>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овладение методами сравнения, обобщения, классификации, формулирования выводов, исходя из конкретной финансовой ситуации;</w:t>
      </w:r>
    </w:p>
    <w:p w14:paraId="263331CE" w14:textId="77777777" w:rsidR="00D77100" w:rsidRPr="00CC486F" w:rsidRDefault="00D77100" w:rsidP="00D77100">
      <w:pPr>
        <w:numPr>
          <w:ilvl w:val="1"/>
          <w:numId w:val="4"/>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установление причинно-следственных связей, логической цепи рассуждений, доказательств при обосновании выбора варианта действий;</w:t>
      </w:r>
    </w:p>
    <w:p w14:paraId="150A79C4" w14:textId="77777777" w:rsidR="00D77100" w:rsidRPr="00CC486F" w:rsidRDefault="00D77100" w:rsidP="00D77100">
      <w:pPr>
        <w:numPr>
          <w:ilvl w:val="1"/>
          <w:numId w:val="4"/>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формулирование гипотезы и её обоснование по дискутируемой теме.</w:t>
      </w:r>
    </w:p>
    <w:p w14:paraId="4DEE0415" w14:textId="77777777" w:rsidR="00D77100" w:rsidRPr="00CC486F" w:rsidRDefault="00D77100" w:rsidP="00D77100">
      <w:pPr>
        <w:spacing w:after="0" w:line="360" w:lineRule="auto"/>
        <w:jc w:val="both"/>
        <w:rPr>
          <w:rFonts w:ascii="Times New Roman" w:eastAsia="Calibri" w:hAnsi="Times New Roman" w:cs="Times New Roman"/>
          <w:i/>
          <w:sz w:val="28"/>
          <w:szCs w:val="28"/>
        </w:rPr>
      </w:pPr>
      <w:r w:rsidRPr="00CC486F">
        <w:rPr>
          <w:rFonts w:ascii="Times New Roman" w:eastAsia="Calibri" w:hAnsi="Times New Roman" w:cs="Times New Roman"/>
          <w:i/>
          <w:sz w:val="28"/>
          <w:szCs w:val="28"/>
        </w:rPr>
        <w:t>Регулятивные:</w:t>
      </w:r>
    </w:p>
    <w:p w14:paraId="3F1F7617" w14:textId="77777777" w:rsidR="00D77100" w:rsidRPr="00CC486F" w:rsidRDefault="00D77100" w:rsidP="00D77100">
      <w:pPr>
        <w:numPr>
          <w:ilvl w:val="1"/>
          <w:numId w:val="5"/>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постановка цели действий в условиях решения конкретной финансовой проблемы;</w:t>
      </w:r>
    </w:p>
    <w:p w14:paraId="35022FBD" w14:textId="77777777" w:rsidR="00D77100" w:rsidRPr="00CC486F" w:rsidRDefault="00D77100" w:rsidP="00D77100">
      <w:pPr>
        <w:numPr>
          <w:ilvl w:val="1"/>
          <w:numId w:val="5"/>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прогнозирование рисков использования цифровых денег, изменения их стоимости, функций, видов;</w:t>
      </w:r>
    </w:p>
    <w:p w14:paraId="2FEE4844" w14:textId="77777777" w:rsidR="00D77100" w:rsidRPr="00CC486F" w:rsidRDefault="00D77100" w:rsidP="00D77100">
      <w:pPr>
        <w:numPr>
          <w:ilvl w:val="1"/>
          <w:numId w:val="5"/>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lastRenderedPageBreak/>
        <w:t xml:space="preserve">оценка достоинств и недостатков использования цифровых технологий при достижении финансовых целей; </w:t>
      </w:r>
    </w:p>
    <w:p w14:paraId="6357340A" w14:textId="77777777" w:rsidR="00D77100" w:rsidRPr="00CC486F" w:rsidRDefault="00D77100" w:rsidP="00D77100">
      <w:pPr>
        <w:numPr>
          <w:ilvl w:val="1"/>
          <w:numId w:val="5"/>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контроль результатов использования, выбранного способа достижения финансовых целей;</w:t>
      </w:r>
    </w:p>
    <w:p w14:paraId="23744D95" w14:textId="77777777" w:rsidR="00D77100" w:rsidRPr="00CC486F" w:rsidRDefault="00D77100" w:rsidP="00D77100">
      <w:pPr>
        <w:numPr>
          <w:ilvl w:val="1"/>
          <w:numId w:val="5"/>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корректировка процесса достижения финансовой цели с учётом влияния различных факторов;</w:t>
      </w:r>
    </w:p>
    <w:p w14:paraId="3FD120D3" w14:textId="77777777" w:rsidR="00D77100" w:rsidRPr="00CC486F" w:rsidRDefault="00D77100" w:rsidP="00D77100">
      <w:pPr>
        <w:numPr>
          <w:ilvl w:val="1"/>
          <w:numId w:val="5"/>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оценка результатов реализации принятого финансового решения.</w:t>
      </w:r>
    </w:p>
    <w:p w14:paraId="54E5145F" w14:textId="77777777" w:rsidR="00D77100" w:rsidRPr="00CC486F" w:rsidRDefault="00D77100" w:rsidP="00D77100">
      <w:pPr>
        <w:spacing w:after="0" w:line="360" w:lineRule="auto"/>
        <w:jc w:val="both"/>
        <w:rPr>
          <w:rFonts w:ascii="Times New Roman" w:eastAsia="Calibri" w:hAnsi="Times New Roman" w:cs="Times New Roman"/>
          <w:i/>
          <w:sz w:val="28"/>
          <w:szCs w:val="28"/>
        </w:rPr>
      </w:pPr>
      <w:r w:rsidRPr="00CC486F">
        <w:rPr>
          <w:rFonts w:ascii="Times New Roman" w:eastAsia="Calibri" w:hAnsi="Times New Roman" w:cs="Times New Roman"/>
          <w:i/>
          <w:sz w:val="28"/>
          <w:szCs w:val="28"/>
        </w:rPr>
        <w:t>Коммуникативные:</w:t>
      </w:r>
    </w:p>
    <w:p w14:paraId="734B528E" w14:textId="77777777" w:rsidR="00D77100" w:rsidRPr="00CC486F" w:rsidRDefault="00D77100" w:rsidP="00D77100">
      <w:pPr>
        <w:numPr>
          <w:ilvl w:val="1"/>
          <w:numId w:val="6"/>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инициирование сотрудничества в поиске и сборе финансовой информации; </w:t>
      </w:r>
    </w:p>
    <w:p w14:paraId="2BAB0DD2" w14:textId="77777777" w:rsidR="00D77100" w:rsidRPr="00CC486F" w:rsidRDefault="00D77100" w:rsidP="00D77100">
      <w:pPr>
        <w:numPr>
          <w:ilvl w:val="1"/>
          <w:numId w:val="6"/>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планирование, определение функций и способов взаимодействия обучающихся в игровой форме при обсуждении возможностей для успешного решения финансовых вопросов;</w:t>
      </w:r>
    </w:p>
    <w:p w14:paraId="5C3DEB0F" w14:textId="77777777" w:rsidR="00D77100" w:rsidRPr="00CC486F" w:rsidRDefault="00D77100" w:rsidP="00D77100">
      <w:pPr>
        <w:numPr>
          <w:ilvl w:val="1"/>
          <w:numId w:val="6"/>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выявление проблем в области управления личными;</w:t>
      </w:r>
    </w:p>
    <w:p w14:paraId="4E6F7A03" w14:textId="77777777" w:rsidR="00D77100" w:rsidRPr="00CC486F" w:rsidRDefault="00D77100" w:rsidP="00D77100">
      <w:pPr>
        <w:numPr>
          <w:ilvl w:val="1"/>
          <w:numId w:val="6"/>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выявление черт сходства и различия, преимуществ и угроз в конкретных финансовых ситуациях;</w:t>
      </w:r>
    </w:p>
    <w:p w14:paraId="25A89D95" w14:textId="77777777" w:rsidR="00D77100" w:rsidRPr="00CC486F" w:rsidRDefault="00D77100" w:rsidP="00D77100">
      <w:pPr>
        <w:numPr>
          <w:ilvl w:val="1"/>
          <w:numId w:val="6"/>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участие дискуссиях по финансовым вопросам, аргументация своей точки зрения, уважительное отношение к позиции оппонентов;</w:t>
      </w:r>
    </w:p>
    <w:p w14:paraId="50B22476" w14:textId="77777777" w:rsidR="00D77100" w:rsidRPr="00CC486F" w:rsidRDefault="00D77100" w:rsidP="00D77100">
      <w:pPr>
        <w:numPr>
          <w:ilvl w:val="1"/>
          <w:numId w:val="6"/>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представление результатов анализа определённой финансовой проблемы в форме доклада, сообщения с использованием возможностей ИКТ.</w:t>
      </w:r>
    </w:p>
    <w:p w14:paraId="5D2D99B5" w14:textId="77777777" w:rsidR="00D77100" w:rsidRPr="00CC486F" w:rsidRDefault="00D77100" w:rsidP="00D77100">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C486F">
        <w:rPr>
          <w:rFonts w:ascii="Times New Roman" w:eastAsia="Times New Roman" w:hAnsi="Times New Roman" w:cs="Times New Roman"/>
          <w:b/>
          <w:sz w:val="28"/>
          <w:szCs w:val="28"/>
          <w:lang w:eastAsia="ru-RU"/>
        </w:rPr>
        <w:t>Предметные</w:t>
      </w:r>
      <w:r w:rsidRPr="00CC486F">
        <w:rPr>
          <w:rFonts w:ascii="Times New Roman" w:eastAsia="Times New Roman" w:hAnsi="Times New Roman" w:cs="Times New Roman"/>
          <w:sz w:val="28"/>
          <w:szCs w:val="28"/>
          <w:lang w:eastAsia="ru-RU"/>
        </w:rPr>
        <w:t xml:space="preserve"> результаты обучения:</w:t>
      </w:r>
    </w:p>
    <w:p w14:paraId="396EA299" w14:textId="77777777" w:rsidR="00D77100" w:rsidRPr="00CC486F" w:rsidRDefault="00D77100" w:rsidP="00D77100">
      <w:pPr>
        <w:spacing w:after="0" w:line="360" w:lineRule="auto"/>
        <w:jc w:val="both"/>
        <w:rPr>
          <w:rFonts w:ascii="Times New Roman" w:eastAsia="Calibri" w:hAnsi="Times New Roman" w:cs="Times New Roman"/>
          <w:sz w:val="28"/>
          <w:szCs w:val="28"/>
        </w:rPr>
      </w:pPr>
      <w:r w:rsidRPr="00CC486F">
        <w:rPr>
          <w:rFonts w:ascii="Times New Roman" w:eastAsia="Times New Roman" w:hAnsi="Times New Roman" w:cs="Times New Roman"/>
          <w:sz w:val="28"/>
          <w:szCs w:val="28"/>
          <w:lang w:eastAsia="ru-RU"/>
        </w:rPr>
        <w:t xml:space="preserve">освоение </w:t>
      </w:r>
      <w:r w:rsidRPr="00CC486F">
        <w:rPr>
          <w:rFonts w:ascii="Times New Roman" w:eastAsia="Times New Roman" w:hAnsi="Times New Roman" w:cs="Times New Roman"/>
          <w:i/>
          <w:sz w:val="28"/>
          <w:szCs w:val="28"/>
          <w:lang w:eastAsia="ru-RU"/>
        </w:rPr>
        <w:t>базовых понятий</w:t>
      </w:r>
      <w:r w:rsidRPr="00CC486F">
        <w:rPr>
          <w:rFonts w:ascii="Times New Roman" w:eastAsia="Times New Roman" w:hAnsi="Times New Roman" w:cs="Times New Roman"/>
          <w:sz w:val="28"/>
          <w:szCs w:val="28"/>
          <w:lang w:eastAsia="ru-RU"/>
        </w:rPr>
        <w:t xml:space="preserve"> </w:t>
      </w:r>
      <w:r w:rsidRPr="00CC486F">
        <w:rPr>
          <w:rFonts w:ascii="Times New Roman" w:eastAsia="Times New Roman" w:hAnsi="Times New Roman" w:cs="Times New Roman"/>
          <w:i/>
          <w:sz w:val="28"/>
          <w:szCs w:val="28"/>
          <w:lang w:eastAsia="ru-RU"/>
        </w:rPr>
        <w:t>и знаний</w:t>
      </w:r>
      <w:r w:rsidRPr="00CC486F">
        <w:rPr>
          <w:rFonts w:ascii="Times New Roman" w:eastAsia="Times New Roman" w:hAnsi="Times New Roman" w:cs="Times New Roman"/>
          <w:sz w:val="28"/>
          <w:szCs w:val="28"/>
          <w:lang w:eastAsia="ru-RU"/>
        </w:rPr>
        <w:t>, отражающих устройство сферы финансов в глобальном цифровом мире и способов действия человека в нем, в частности:</w:t>
      </w:r>
      <w:r w:rsidRPr="00CC486F">
        <w:rPr>
          <w:rFonts w:ascii="Times New Roman" w:eastAsia="Calibri" w:hAnsi="Times New Roman" w:cs="Times New Roman"/>
          <w:sz w:val="28"/>
          <w:szCs w:val="28"/>
        </w:rPr>
        <w:t xml:space="preserve"> человеческий капитал, инвестирование, роботизация, искусственный интеллект, компетенции будущего, </w:t>
      </w:r>
      <w:r w:rsidRPr="00CC486F">
        <w:rPr>
          <w:rFonts w:ascii="Times New Roman" w:eastAsia="Calibri" w:hAnsi="Times New Roman" w:cs="Times New Roman"/>
          <w:sz w:val="28"/>
          <w:szCs w:val="28"/>
          <w:lang w:val="en-US"/>
        </w:rPr>
        <w:t>Hard</w:t>
      </w:r>
      <w:r w:rsidRPr="00CC486F">
        <w:rPr>
          <w:rFonts w:ascii="Times New Roman" w:eastAsia="Calibri" w:hAnsi="Times New Roman" w:cs="Times New Roman"/>
          <w:sz w:val="28"/>
          <w:szCs w:val="28"/>
        </w:rPr>
        <w:t xml:space="preserve"> </w:t>
      </w:r>
      <w:r w:rsidRPr="00CC486F">
        <w:rPr>
          <w:rFonts w:ascii="Times New Roman" w:eastAsia="Calibri" w:hAnsi="Times New Roman" w:cs="Times New Roman"/>
          <w:sz w:val="28"/>
          <w:szCs w:val="28"/>
          <w:lang w:val="en-US"/>
        </w:rPr>
        <w:t>skills</w:t>
      </w:r>
      <w:r w:rsidRPr="00CC486F">
        <w:rPr>
          <w:rFonts w:ascii="Times New Roman" w:eastAsia="Calibri" w:hAnsi="Times New Roman" w:cs="Times New Roman"/>
          <w:sz w:val="28"/>
          <w:szCs w:val="28"/>
        </w:rPr>
        <w:t xml:space="preserve">, </w:t>
      </w:r>
      <w:r w:rsidRPr="00CC486F">
        <w:rPr>
          <w:rFonts w:ascii="Times New Roman" w:eastAsia="Calibri" w:hAnsi="Times New Roman" w:cs="Times New Roman"/>
          <w:sz w:val="28"/>
          <w:szCs w:val="28"/>
          <w:lang w:val="en-US"/>
        </w:rPr>
        <w:t>Soft</w:t>
      </w:r>
      <w:r w:rsidRPr="00CC486F">
        <w:rPr>
          <w:rFonts w:ascii="Times New Roman" w:eastAsia="Calibri" w:hAnsi="Times New Roman" w:cs="Times New Roman"/>
          <w:sz w:val="28"/>
          <w:szCs w:val="28"/>
        </w:rPr>
        <w:t xml:space="preserve"> </w:t>
      </w:r>
      <w:r w:rsidRPr="00CC486F">
        <w:rPr>
          <w:rFonts w:ascii="Times New Roman" w:eastAsia="Calibri" w:hAnsi="Times New Roman" w:cs="Times New Roman"/>
          <w:sz w:val="28"/>
          <w:szCs w:val="28"/>
          <w:lang w:val="en-US"/>
        </w:rPr>
        <w:t>skills</w:t>
      </w:r>
      <w:r w:rsidRPr="00CC486F">
        <w:rPr>
          <w:rFonts w:ascii="Times New Roman" w:eastAsia="Calibri" w:hAnsi="Times New Roman" w:cs="Times New Roman"/>
          <w:sz w:val="28"/>
          <w:szCs w:val="28"/>
        </w:rPr>
        <w:t xml:space="preserve">. Деньги, природа цифровых денег, инфляция и дефляция, волатильность, банковские карты, мобильный интернет-банк, электронные деньги и кошельки. Телефонное и интернет-мошенничество. Потребности, желания, финансовая цель, активы и пассивы, осознанные расходы, источники дохода физического лица, правила составления финансового плана, финансовая «подушка безопасности». </w:t>
      </w:r>
      <w:r w:rsidRPr="00CC486F">
        <w:rPr>
          <w:rFonts w:ascii="Times New Roman" w:eastAsia="Calibri" w:hAnsi="Times New Roman" w:cs="Times New Roman"/>
          <w:sz w:val="28"/>
          <w:szCs w:val="28"/>
        </w:rPr>
        <w:lastRenderedPageBreak/>
        <w:t xml:space="preserve">Маховик сбережений. Депозит, простые и сложные проценты, накопительный счёт, система страхования вкладов, инвестирование, финансовые активы, облигации, акции, государственные и корпоративные облигации, Производный финансовый инструмент, опционы, фьючерсы, квалифицированный инвестор, брокер, индивидуальный инвестиционный счёт, стратегия инвестирования, принципы финансовых пирамид. Коммерческий банк, микрофинансовые организации, кредит, кредитные карты, автокредитование, ипотека, кредитная история, кредитный договор, банкротство физических лиц. Идентификация, персональные данные, традиционная и биометрическая защита, единая система идентификации и аутентификации, налоговая система, налог на имущество, налог на доходы физических лиц, транспортный налог, социальные услуги и льготы, пенсионная система, страховая и накопительная части пенсии. Стартап, бизнес-план, бизнес-идея, маркетинговая стратегия, финансовый план. </w:t>
      </w:r>
    </w:p>
    <w:p w14:paraId="6460AC5C" w14:textId="77777777" w:rsidR="00D77100" w:rsidRPr="00CC486F" w:rsidRDefault="00D77100" w:rsidP="00D77100">
      <w:pPr>
        <w:shd w:val="clear" w:color="auto" w:fill="FFFFFF"/>
        <w:spacing w:after="0" w:line="360" w:lineRule="auto"/>
        <w:jc w:val="both"/>
        <w:rPr>
          <w:rFonts w:ascii="Times New Roman" w:eastAsia="Times New Roman" w:hAnsi="Times New Roman" w:cs="Times New Roman"/>
          <w:sz w:val="28"/>
          <w:szCs w:val="28"/>
          <w:lang w:eastAsia="ru-RU"/>
        </w:rPr>
      </w:pPr>
      <w:r w:rsidRPr="00CC486F">
        <w:rPr>
          <w:rFonts w:ascii="Times New Roman" w:eastAsia="Times New Roman" w:hAnsi="Times New Roman" w:cs="Times New Roman"/>
          <w:sz w:val="28"/>
          <w:szCs w:val="28"/>
          <w:lang w:eastAsia="ru-RU"/>
        </w:rPr>
        <w:t xml:space="preserve">освоение </w:t>
      </w:r>
      <w:r w:rsidRPr="00CC486F">
        <w:rPr>
          <w:rFonts w:ascii="Times New Roman" w:eastAsia="Times New Roman" w:hAnsi="Times New Roman" w:cs="Times New Roman"/>
          <w:i/>
          <w:sz w:val="28"/>
          <w:szCs w:val="28"/>
          <w:lang w:eastAsia="ru-RU"/>
        </w:rPr>
        <w:t>предметных умений</w:t>
      </w:r>
      <w:r w:rsidRPr="00CC486F">
        <w:rPr>
          <w:rFonts w:ascii="Times New Roman" w:eastAsia="Times New Roman" w:hAnsi="Times New Roman" w:cs="Times New Roman"/>
          <w:sz w:val="28"/>
          <w:szCs w:val="28"/>
          <w:lang w:eastAsia="ru-RU"/>
        </w:rPr>
        <w:t>, включающих умения вести финансовые расчёты, в том числе с использованием цифровых ресурсов и использовать различную финансовую информацию для принятия решений.</w:t>
      </w:r>
    </w:p>
    <w:p w14:paraId="6BC12B06" w14:textId="77777777" w:rsidR="00D77100" w:rsidRPr="00CC486F" w:rsidRDefault="00D77100" w:rsidP="00D77100">
      <w:pPr>
        <w:shd w:val="clear" w:color="auto" w:fill="FFFFFF"/>
        <w:spacing w:after="0" w:line="360" w:lineRule="auto"/>
        <w:jc w:val="both"/>
        <w:rPr>
          <w:rFonts w:ascii="Times New Roman" w:hAnsi="Times New Roman" w:cs="Times New Roman"/>
          <w:i/>
          <w:sz w:val="28"/>
          <w:szCs w:val="28"/>
        </w:rPr>
      </w:pPr>
      <w:r w:rsidRPr="00CC486F">
        <w:rPr>
          <w:rFonts w:ascii="Times New Roman" w:eastAsia="Times New Roman" w:hAnsi="Times New Roman" w:cs="Times New Roman"/>
          <w:sz w:val="28"/>
          <w:szCs w:val="28"/>
          <w:lang w:eastAsia="ru-RU"/>
        </w:rPr>
        <w:t xml:space="preserve">освоение </w:t>
      </w:r>
      <w:r w:rsidRPr="00CC486F">
        <w:rPr>
          <w:rFonts w:ascii="Times New Roman" w:eastAsia="Times New Roman" w:hAnsi="Times New Roman" w:cs="Times New Roman"/>
          <w:i/>
          <w:sz w:val="28"/>
          <w:szCs w:val="28"/>
          <w:lang w:eastAsia="ru-RU"/>
        </w:rPr>
        <w:t>компетенций финансовой грамотности:</w:t>
      </w:r>
    </w:p>
    <w:p w14:paraId="6C9C6AB5"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оценивать и прогнозировать востребованность профессиональных компетенций;</w:t>
      </w:r>
    </w:p>
    <w:p w14:paraId="47B68063"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планировать инвестиции в себя и развитие </w:t>
      </w:r>
      <w:r w:rsidRPr="00CC486F">
        <w:rPr>
          <w:rFonts w:ascii="Times New Roman" w:eastAsia="Calibri" w:hAnsi="Times New Roman" w:cs="Times New Roman"/>
          <w:sz w:val="28"/>
          <w:szCs w:val="28"/>
          <w:lang w:val="en-US"/>
        </w:rPr>
        <w:t>Hard</w:t>
      </w:r>
      <w:r w:rsidRPr="00CC486F">
        <w:rPr>
          <w:rFonts w:ascii="Times New Roman" w:eastAsia="Calibri" w:hAnsi="Times New Roman" w:cs="Times New Roman"/>
          <w:sz w:val="28"/>
          <w:szCs w:val="28"/>
        </w:rPr>
        <w:t xml:space="preserve"> </w:t>
      </w:r>
      <w:r w:rsidRPr="00CC486F">
        <w:rPr>
          <w:rFonts w:ascii="Times New Roman" w:eastAsia="Calibri" w:hAnsi="Times New Roman" w:cs="Times New Roman"/>
          <w:sz w:val="28"/>
          <w:szCs w:val="28"/>
          <w:lang w:val="en-US"/>
        </w:rPr>
        <w:t>skills</w:t>
      </w:r>
      <w:r w:rsidRPr="00CC486F">
        <w:rPr>
          <w:rFonts w:ascii="Times New Roman" w:eastAsia="Calibri" w:hAnsi="Times New Roman" w:cs="Times New Roman"/>
          <w:sz w:val="28"/>
          <w:szCs w:val="28"/>
        </w:rPr>
        <w:t xml:space="preserve"> и </w:t>
      </w:r>
      <w:r w:rsidRPr="00CC486F">
        <w:rPr>
          <w:rFonts w:ascii="Times New Roman" w:eastAsia="Calibri" w:hAnsi="Times New Roman" w:cs="Times New Roman"/>
          <w:sz w:val="28"/>
          <w:szCs w:val="28"/>
          <w:lang w:val="en-US"/>
        </w:rPr>
        <w:t>Soft</w:t>
      </w:r>
      <w:r w:rsidRPr="00CC486F">
        <w:rPr>
          <w:rFonts w:ascii="Times New Roman" w:eastAsia="Calibri" w:hAnsi="Times New Roman" w:cs="Times New Roman"/>
          <w:sz w:val="28"/>
          <w:szCs w:val="28"/>
        </w:rPr>
        <w:t xml:space="preserve"> </w:t>
      </w:r>
      <w:r w:rsidRPr="00CC486F">
        <w:rPr>
          <w:rFonts w:ascii="Times New Roman" w:eastAsia="Calibri" w:hAnsi="Times New Roman" w:cs="Times New Roman"/>
          <w:sz w:val="28"/>
          <w:szCs w:val="28"/>
          <w:lang w:val="en-US"/>
        </w:rPr>
        <w:t>skills</w:t>
      </w:r>
      <w:r w:rsidRPr="00CC486F">
        <w:rPr>
          <w:rFonts w:ascii="Times New Roman" w:eastAsia="Calibri" w:hAnsi="Times New Roman" w:cs="Times New Roman"/>
          <w:sz w:val="28"/>
          <w:szCs w:val="28"/>
        </w:rPr>
        <w:t>.</w:t>
      </w:r>
    </w:p>
    <w:p w14:paraId="3F683FB0"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различить разные типы денег, понимать сущность происходящих процессов изменения стоимости денег, определять безопасность операций;</w:t>
      </w:r>
    </w:p>
    <w:p w14:paraId="1D602818"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формулировать личные финансовые цели, понимать основные риски; планировать личные доходы и расходы;</w:t>
      </w:r>
    </w:p>
    <w:p w14:paraId="0CEEDC71"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составлять план достижения финансовых целей и создания финансовой «подушки безопасности»;</w:t>
      </w:r>
    </w:p>
    <w:p w14:paraId="428B859C"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оценивать предназначение финансовых услуг: кредитов и депозитов, платёжных карт, страховых программ и т. д.; </w:t>
      </w:r>
    </w:p>
    <w:p w14:paraId="7D91921A"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lastRenderedPageBreak/>
        <w:t xml:space="preserve">видеть типичные ошибки при использовании базовых финансовых услуг; </w:t>
      </w:r>
    </w:p>
    <w:p w14:paraId="549EE6E1"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понимать различия между финансовыми инструментами, оценивать их возможности применения; </w:t>
      </w:r>
    </w:p>
    <w:p w14:paraId="6F0C3441"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различать банки и микрофинансовые организации (МФО), выбирать наиболее выгодный вариант использования услуг по заимствованию денег;</w:t>
      </w:r>
    </w:p>
    <w:p w14:paraId="423D9EBE"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оценивать условия предоставления финансовых услуг, видеть возможные последствия;</w:t>
      </w:r>
    </w:p>
    <w:p w14:paraId="50FFC60D"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понимать специализацию и роль финансовых посредников в области банковских, страховых и инвестиционных услуг, делать обоснованный выбор наиболее подходящих услуг; </w:t>
      </w:r>
    </w:p>
    <w:p w14:paraId="7F5DB131"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понимать принципы работы налоговой и пенсионной систем, пользоваться сайтами и личными кабинетами ФНС и ПФР;</w:t>
      </w:r>
    </w:p>
    <w:p w14:paraId="4863A826"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отличать возможные виды финансовых махинаций и знать способы защиты от них; </w:t>
      </w:r>
    </w:p>
    <w:p w14:paraId="3236A3AE"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пользоваться порталами, предоставляющими государственные услуги; </w:t>
      </w:r>
    </w:p>
    <w:p w14:paraId="753216EF" w14:textId="77777777" w:rsidR="00D77100" w:rsidRPr="00CC486F" w:rsidRDefault="00D77100" w:rsidP="00D77100">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защищать персональную информацию различными способами; </w:t>
      </w:r>
    </w:p>
    <w:p w14:paraId="1DA6CF07" w14:textId="77777777" w:rsidR="00D77100" w:rsidRPr="00CC486F" w:rsidRDefault="00D77100" w:rsidP="00D77100">
      <w:pPr>
        <w:numPr>
          <w:ilvl w:val="0"/>
          <w:numId w:val="3"/>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понимать процесс реализации стартапа, оценивать необходимые ресурсы и представлять возможные риски; формулировать идею стартапа, понимать возможности финансирования (в зависимости от конкретных условий);</w:t>
      </w:r>
    </w:p>
    <w:p w14:paraId="2361114B" w14:textId="77777777" w:rsidR="00D77100" w:rsidRPr="00CC486F" w:rsidRDefault="00D77100" w:rsidP="00D77100">
      <w:pPr>
        <w:numPr>
          <w:ilvl w:val="0"/>
          <w:numId w:val="3"/>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принимать осознанные решения при совершении операций с денежными средствами, использовать на практике дистанционные средства управления финансами;</w:t>
      </w:r>
    </w:p>
    <w:p w14:paraId="5DE1243D" w14:textId="77777777" w:rsidR="00D77100" w:rsidRPr="00CC486F" w:rsidRDefault="00D77100" w:rsidP="00D77100">
      <w:pPr>
        <w:numPr>
          <w:ilvl w:val="0"/>
          <w:numId w:val="3"/>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оценивать разные виды личного капитала, в том числе финансовые активы и человеческий капитал; </w:t>
      </w:r>
    </w:p>
    <w:p w14:paraId="213828A1" w14:textId="77777777" w:rsidR="00D77100" w:rsidRPr="00CC486F" w:rsidRDefault="00D77100" w:rsidP="00D77100">
      <w:pPr>
        <w:numPr>
          <w:ilvl w:val="0"/>
          <w:numId w:val="3"/>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расставлять свои финансовые цели в соответствии с возможностями и приоритетами;</w:t>
      </w:r>
    </w:p>
    <w:p w14:paraId="027B749F" w14:textId="77777777" w:rsidR="00D77100" w:rsidRPr="00CC486F" w:rsidRDefault="00D77100" w:rsidP="00D77100">
      <w:pPr>
        <w:numPr>
          <w:ilvl w:val="0"/>
          <w:numId w:val="3"/>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lastRenderedPageBreak/>
        <w:t xml:space="preserve">оценивать варианты инвестирования и выбирать приемлемый в конкретных жизненных обстоятельствах; </w:t>
      </w:r>
    </w:p>
    <w:p w14:paraId="553599DA" w14:textId="77777777" w:rsidR="00D77100" w:rsidRPr="00CC486F" w:rsidRDefault="00D77100" w:rsidP="00D77100">
      <w:pPr>
        <w:numPr>
          <w:ilvl w:val="0"/>
          <w:numId w:val="3"/>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диагностировать действия организации как финансовой пирамиды;</w:t>
      </w:r>
    </w:p>
    <w:p w14:paraId="045C32D8" w14:textId="77777777" w:rsidR="002A36FC" w:rsidRDefault="002A36FC" w:rsidP="002A36FC">
      <w:pPr>
        <w:shd w:val="clear" w:color="auto" w:fill="FFFFFF"/>
        <w:spacing w:after="0" w:line="240" w:lineRule="auto"/>
        <w:ind w:left="360"/>
        <w:jc w:val="both"/>
        <w:rPr>
          <w:rFonts w:ascii="Times New Roman" w:eastAsia="Times New Roman" w:hAnsi="Times New Roman" w:cs="Times New Roman"/>
          <w:bCs/>
          <w:color w:val="000000"/>
          <w:sz w:val="28"/>
          <w:szCs w:val="28"/>
          <w:lang w:eastAsia="ru-RU"/>
        </w:rPr>
      </w:pPr>
      <w:r>
        <w:rPr>
          <w:rFonts w:ascii="Times New Roman" w:eastAsia="Calibri" w:hAnsi="Times New Roman" w:cs="Times New Roman"/>
          <w:bCs/>
          <w:sz w:val="28"/>
          <w:szCs w:val="28"/>
          <w:lang w:eastAsia="ru-RU"/>
        </w:rPr>
        <w:t>2.Содержание учебного курса</w:t>
      </w:r>
      <w:r w:rsidRPr="002A36FC">
        <w:rPr>
          <w:rFonts w:ascii="Times New Roman" w:eastAsia="Times New Roman" w:hAnsi="Times New Roman" w:cs="Times New Roman"/>
          <w:bCs/>
          <w:color w:val="000000"/>
          <w:sz w:val="28"/>
          <w:szCs w:val="28"/>
          <w:lang w:eastAsia="ru-RU"/>
        </w:rPr>
        <w:t xml:space="preserve"> </w:t>
      </w:r>
    </w:p>
    <w:p w14:paraId="60172923" w14:textId="77777777" w:rsidR="002A36FC" w:rsidRPr="002A36FC" w:rsidRDefault="002A36FC" w:rsidP="002A36FC">
      <w:pPr>
        <w:shd w:val="clear" w:color="auto" w:fill="FFFFFF"/>
        <w:spacing w:after="0" w:line="240" w:lineRule="auto"/>
        <w:ind w:left="360"/>
        <w:jc w:val="both"/>
        <w:rPr>
          <w:rFonts w:ascii="Times New Roman" w:eastAsia="Times New Roman" w:hAnsi="Times New Roman" w:cs="Times New Roman"/>
          <w:bCs/>
          <w:color w:val="000000"/>
          <w:sz w:val="28"/>
          <w:szCs w:val="28"/>
          <w:lang w:eastAsia="ru-RU"/>
        </w:rPr>
      </w:pPr>
    </w:p>
    <w:p w14:paraId="7392050B" w14:textId="77777777" w:rsidR="002A36FC" w:rsidRPr="00CC486F" w:rsidRDefault="002A36FC" w:rsidP="002A36FC">
      <w:pPr>
        <w:spacing w:after="0" w:line="360" w:lineRule="auto"/>
        <w:rPr>
          <w:rFonts w:ascii="Times New Roman" w:eastAsia="Calibri" w:hAnsi="Times New Roman" w:cs="Times New Roman"/>
          <w:i/>
          <w:sz w:val="28"/>
          <w:szCs w:val="28"/>
        </w:rPr>
      </w:pPr>
      <w:r w:rsidRPr="00CC486F">
        <w:rPr>
          <w:rFonts w:ascii="Times New Roman" w:eastAsia="Calibri" w:hAnsi="Times New Roman" w:cs="Times New Roman"/>
          <w:i/>
          <w:sz w:val="28"/>
          <w:szCs w:val="28"/>
        </w:rPr>
        <w:t>Раздел 1. Личность в мире будущего</w:t>
      </w:r>
    </w:p>
    <w:p w14:paraId="43D87553"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Times New Roman" w:hAnsi="Times New Roman" w:cs="Times New Roman"/>
          <w:b/>
          <w:bCs/>
          <w:sz w:val="28"/>
          <w:szCs w:val="28"/>
          <w:u w:val="single"/>
          <w:lang w:eastAsia="ru-RU"/>
        </w:rPr>
        <w:t>Знание и понимание</w:t>
      </w:r>
    </w:p>
    <w:p w14:paraId="6219D495"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Скорость жизни в цифровом мире. Возможные сценарии жизни. Человеческий капитал. Инвестирование в себя. Роботизация. Искусственный интеллект. Компетенции будущего. </w:t>
      </w:r>
      <w:r w:rsidRPr="00CC486F">
        <w:rPr>
          <w:rFonts w:ascii="Times New Roman" w:eastAsia="Calibri" w:hAnsi="Times New Roman" w:cs="Times New Roman"/>
          <w:sz w:val="28"/>
          <w:szCs w:val="28"/>
          <w:lang w:val="en-US"/>
        </w:rPr>
        <w:t>Hard</w:t>
      </w:r>
      <w:r w:rsidRPr="00CC486F">
        <w:rPr>
          <w:rFonts w:ascii="Times New Roman" w:eastAsia="Calibri" w:hAnsi="Times New Roman" w:cs="Times New Roman"/>
          <w:sz w:val="28"/>
          <w:szCs w:val="28"/>
        </w:rPr>
        <w:t xml:space="preserve"> </w:t>
      </w:r>
      <w:r w:rsidRPr="00CC486F">
        <w:rPr>
          <w:rFonts w:ascii="Times New Roman" w:eastAsia="Calibri" w:hAnsi="Times New Roman" w:cs="Times New Roman"/>
          <w:sz w:val="28"/>
          <w:szCs w:val="28"/>
          <w:lang w:val="en-US"/>
        </w:rPr>
        <w:t>skills</w:t>
      </w:r>
      <w:r w:rsidRPr="00CC486F">
        <w:rPr>
          <w:rFonts w:ascii="Times New Roman" w:eastAsia="Calibri" w:hAnsi="Times New Roman" w:cs="Times New Roman"/>
          <w:sz w:val="28"/>
          <w:szCs w:val="28"/>
        </w:rPr>
        <w:t xml:space="preserve"> и </w:t>
      </w:r>
      <w:r w:rsidRPr="00CC486F">
        <w:rPr>
          <w:rFonts w:ascii="Times New Roman" w:eastAsia="Calibri" w:hAnsi="Times New Roman" w:cs="Times New Roman"/>
          <w:sz w:val="28"/>
          <w:szCs w:val="28"/>
          <w:lang w:val="en-US"/>
        </w:rPr>
        <w:t>Soft</w:t>
      </w:r>
      <w:r w:rsidRPr="00CC486F">
        <w:rPr>
          <w:rFonts w:ascii="Times New Roman" w:eastAsia="Calibri" w:hAnsi="Times New Roman" w:cs="Times New Roman"/>
          <w:sz w:val="28"/>
          <w:szCs w:val="28"/>
        </w:rPr>
        <w:t xml:space="preserve"> </w:t>
      </w:r>
      <w:r w:rsidRPr="00CC486F">
        <w:rPr>
          <w:rFonts w:ascii="Times New Roman" w:eastAsia="Calibri" w:hAnsi="Times New Roman" w:cs="Times New Roman"/>
          <w:sz w:val="28"/>
          <w:szCs w:val="28"/>
          <w:lang w:val="en-US"/>
        </w:rPr>
        <w:t>skills</w:t>
      </w:r>
      <w:r w:rsidRPr="00CC486F">
        <w:rPr>
          <w:rFonts w:ascii="Times New Roman" w:eastAsia="Calibri" w:hAnsi="Times New Roman" w:cs="Times New Roman"/>
          <w:sz w:val="28"/>
          <w:szCs w:val="28"/>
        </w:rPr>
        <w:t xml:space="preserve">. </w:t>
      </w:r>
    </w:p>
    <w:p w14:paraId="13FD3365" w14:textId="77777777" w:rsidR="002A36FC" w:rsidRPr="00CC486F" w:rsidRDefault="002A36FC" w:rsidP="002A36FC">
      <w:pPr>
        <w:spacing w:after="0" w:line="360" w:lineRule="auto"/>
        <w:jc w:val="both"/>
        <w:rPr>
          <w:rFonts w:ascii="Times New Roman" w:eastAsia="Times New Roman" w:hAnsi="Times New Roman" w:cs="Times New Roman"/>
          <w:b/>
          <w:bCs/>
          <w:sz w:val="28"/>
          <w:szCs w:val="28"/>
          <w:u w:val="single"/>
          <w:lang w:eastAsia="ru-RU"/>
        </w:rPr>
      </w:pPr>
      <w:r w:rsidRPr="00CC486F">
        <w:rPr>
          <w:rFonts w:ascii="Times New Roman" w:eastAsia="Times New Roman" w:hAnsi="Times New Roman" w:cs="Times New Roman"/>
          <w:b/>
          <w:bCs/>
          <w:sz w:val="28"/>
          <w:szCs w:val="28"/>
          <w:u w:val="single"/>
          <w:lang w:eastAsia="ru-RU"/>
        </w:rPr>
        <w:t>Способы деятельности:</w:t>
      </w:r>
    </w:p>
    <w:p w14:paraId="73A9664E"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оценивать и прогнозировать востребованность профессиональных компетенций</w:t>
      </w:r>
    </w:p>
    <w:p w14:paraId="44C6BC84"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оценивать разные виды личного капитала, в том числе финансовые активы и человеческий капитал</w:t>
      </w:r>
    </w:p>
    <w:p w14:paraId="173AE94D"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планировать инвестиции в себя и развитие </w:t>
      </w:r>
      <w:r w:rsidRPr="00CC486F">
        <w:rPr>
          <w:rFonts w:ascii="Times New Roman" w:eastAsia="Calibri" w:hAnsi="Times New Roman" w:cs="Times New Roman"/>
          <w:sz w:val="28"/>
          <w:szCs w:val="28"/>
          <w:lang w:val="en-US"/>
        </w:rPr>
        <w:t>Hard</w:t>
      </w:r>
      <w:r w:rsidRPr="00CC486F">
        <w:rPr>
          <w:rFonts w:ascii="Times New Roman" w:eastAsia="Calibri" w:hAnsi="Times New Roman" w:cs="Times New Roman"/>
          <w:sz w:val="28"/>
          <w:szCs w:val="28"/>
        </w:rPr>
        <w:t xml:space="preserve"> </w:t>
      </w:r>
      <w:r w:rsidRPr="00CC486F">
        <w:rPr>
          <w:rFonts w:ascii="Times New Roman" w:eastAsia="Calibri" w:hAnsi="Times New Roman" w:cs="Times New Roman"/>
          <w:sz w:val="28"/>
          <w:szCs w:val="28"/>
          <w:lang w:val="en-US"/>
        </w:rPr>
        <w:t>skills</w:t>
      </w:r>
      <w:r w:rsidRPr="00CC486F">
        <w:rPr>
          <w:rFonts w:ascii="Times New Roman" w:eastAsia="Calibri" w:hAnsi="Times New Roman" w:cs="Times New Roman"/>
          <w:sz w:val="28"/>
          <w:szCs w:val="28"/>
        </w:rPr>
        <w:t xml:space="preserve"> и </w:t>
      </w:r>
      <w:r w:rsidRPr="00CC486F">
        <w:rPr>
          <w:rFonts w:ascii="Times New Roman" w:eastAsia="Calibri" w:hAnsi="Times New Roman" w:cs="Times New Roman"/>
          <w:sz w:val="28"/>
          <w:szCs w:val="28"/>
          <w:lang w:val="en-US"/>
        </w:rPr>
        <w:t>Soft</w:t>
      </w:r>
      <w:r w:rsidRPr="00CC486F">
        <w:rPr>
          <w:rFonts w:ascii="Times New Roman" w:eastAsia="Calibri" w:hAnsi="Times New Roman" w:cs="Times New Roman"/>
          <w:sz w:val="28"/>
          <w:szCs w:val="28"/>
        </w:rPr>
        <w:t xml:space="preserve"> </w:t>
      </w:r>
      <w:r w:rsidRPr="00CC486F">
        <w:rPr>
          <w:rFonts w:ascii="Times New Roman" w:eastAsia="Calibri" w:hAnsi="Times New Roman" w:cs="Times New Roman"/>
          <w:sz w:val="28"/>
          <w:szCs w:val="28"/>
          <w:lang w:val="en-US"/>
        </w:rPr>
        <w:t>skills</w:t>
      </w:r>
      <w:r w:rsidRPr="00CC486F">
        <w:rPr>
          <w:rFonts w:ascii="Times New Roman" w:eastAsia="Calibri" w:hAnsi="Times New Roman" w:cs="Times New Roman"/>
          <w:sz w:val="28"/>
          <w:szCs w:val="28"/>
        </w:rPr>
        <w:t>.</w:t>
      </w:r>
    </w:p>
    <w:p w14:paraId="4A14DE2D" w14:textId="77777777" w:rsidR="002A36FC" w:rsidRPr="00CC486F" w:rsidRDefault="002A36FC" w:rsidP="002A36FC">
      <w:pPr>
        <w:spacing w:after="0" w:line="360" w:lineRule="auto"/>
        <w:rPr>
          <w:rFonts w:ascii="Times New Roman" w:eastAsia="Calibri" w:hAnsi="Times New Roman" w:cs="Times New Roman"/>
          <w:i/>
          <w:sz w:val="28"/>
          <w:szCs w:val="28"/>
        </w:rPr>
      </w:pPr>
      <w:r w:rsidRPr="00CC486F">
        <w:rPr>
          <w:rFonts w:ascii="Times New Roman" w:eastAsia="Calibri" w:hAnsi="Times New Roman" w:cs="Times New Roman"/>
          <w:i/>
          <w:sz w:val="28"/>
          <w:szCs w:val="28"/>
        </w:rPr>
        <w:t>Раздел 2. Деньги в цифровом мире</w:t>
      </w:r>
    </w:p>
    <w:p w14:paraId="1D9C4ED3"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Times New Roman" w:hAnsi="Times New Roman" w:cs="Times New Roman"/>
          <w:b/>
          <w:bCs/>
          <w:sz w:val="28"/>
          <w:szCs w:val="28"/>
          <w:u w:val="single"/>
          <w:lang w:eastAsia="ru-RU"/>
        </w:rPr>
        <w:t>Знание и понимание</w:t>
      </w:r>
    </w:p>
    <w:p w14:paraId="1088AC67"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Деньги. Природа цифровых денег. Стоимость денег во времени. Инфляция и дефляция. Волатильность. Банковские карты. Мобильный интернет-банк. Электронные деньги и кошельки. Телефонное мошенничество. Скимминг. Фишинг. </w:t>
      </w:r>
      <w:proofErr w:type="spellStart"/>
      <w:r w:rsidRPr="00CC486F">
        <w:rPr>
          <w:rFonts w:ascii="Times New Roman" w:eastAsia="Calibri" w:hAnsi="Times New Roman" w:cs="Times New Roman"/>
          <w:sz w:val="28"/>
          <w:szCs w:val="28"/>
        </w:rPr>
        <w:t>Снифферинг</w:t>
      </w:r>
      <w:proofErr w:type="spellEnd"/>
      <w:r w:rsidRPr="00CC486F">
        <w:rPr>
          <w:rFonts w:ascii="Times New Roman" w:eastAsia="Calibri" w:hAnsi="Times New Roman" w:cs="Times New Roman"/>
          <w:sz w:val="28"/>
          <w:szCs w:val="28"/>
        </w:rPr>
        <w:t xml:space="preserve">. </w:t>
      </w:r>
    </w:p>
    <w:p w14:paraId="664AA449" w14:textId="77777777" w:rsidR="002A36FC" w:rsidRPr="00CC486F" w:rsidRDefault="002A36FC" w:rsidP="002A36FC">
      <w:pPr>
        <w:spacing w:after="0" w:line="360" w:lineRule="auto"/>
        <w:jc w:val="both"/>
        <w:rPr>
          <w:rFonts w:ascii="Times New Roman" w:eastAsia="Times New Roman" w:hAnsi="Times New Roman" w:cs="Times New Roman"/>
          <w:b/>
          <w:bCs/>
          <w:sz w:val="28"/>
          <w:szCs w:val="28"/>
          <w:u w:val="single"/>
          <w:lang w:eastAsia="ru-RU"/>
        </w:rPr>
      </w:pPr>
      <w:r w:rsidRPr="00CC486F">
        <w:rPr>
          <w:rFonts w:ascii="Times New Roman" w:eastAsia="Times New Roman" w:hAnsi="Times New Roman" w:cs="Times New Roman"/>
          <w:b/>
          <w:bCs/>
          <w:sz w:val="28"/>
          <w:szCs w:val="28"/>
          <w:u w:val="single"/>
          <w:lang w:eastAsia="ru-RU"/>
        </w:rPr>
        <w:t>Способы деятельности:</w:t>
      </w:r>
    </w:p>
    <w:p w14:paraId="588D7F8D"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различить разные типы денег, понимать сущность происходящих процессов изменения стоимости денег, определять безопасность операций</w:t>
      </w:r>
    </w:p>
    <w:p w14:paraId="476327CD"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отличать возможные виды финансовых махинаций и знать способы защиты от них</w:t>
      </w:r>
    </w:p>
    <w:p w14:paraId="41FACCAC"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lastRenderedPageBreak/>
        <w:t>принимать осознанные решения при совершении операций с денежными средствами, использовать на практике дистанционные средства управления финансами</w:t>
      </w:r>
    </w:p>
    <w:p w14:paraId="4D8ABD39" w14:textId="77777777" w:rsidR="002A36FC" w:rsidRPr="00CC486F" w:rsidRDefault="002A36FC" w:rsidP="002A36FC">
      <w:pPr>
        <w:spacing w:after="0" w:line="360" w:lineRule="auto"/>
        <w:rPr>
          <w:rFonts w:ascii="Times New Roman" w:eastAsia="Calibri" w:hAnsi="Times New Roman" w:cs="Times New Roman"/>
          <w:i/>
          <w:sz w:val="28"/>
          <w:szCs w:val="28"/>
        </w:rPr>
      </w:pPr>
      <w:r w:rsidRPr="00CC486F">
        <w:rPr>
          <w:rFonts w:ascii="Times New Roman" w:eastAsia="Calibri" w:hAnsi="Times New Roman" w:cs="Times New Roman"/>
          <w:i/>
          <w:sz w:val="28"/>
          <w:szCs w:val="28"/>
        </w:rPr>
        <w:t>Раздел 3. Моделирование личных финансов</w:t>
      </w:r>
    </w:p>
    <w:p w14:paraId="5E8A0C45"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Times New Roman" w:hAnsi="Times New Roman" w:cs="Times New Roman"/>
          <w:b/>
          <w:bCs/>
          <w:sz w:val="28"/>
          <w:szCs w:val="28"/>
          <w:u w:val="single"/>
          <w:lang w:eastAsia="ru-RU"/>
        </w:rPr>
        <w:t>Знание и понимание</w:t>
      </w:r>
    </w:p>
    <w:p w14:paraId="7105A7BA"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Потребности и желания. Пирамида Маслоу. Первичные и вторичные потребности. Влияние рекламы. Финансовая цель. Активы и пассивы. Страхование рисков. Осознанные расходы. Источники дохода. Правила составления финансового плана. Финансовая «подушка безопасности». </w:t>
      </w:r>
    </w:p>
    <w:p w14:paraId="010083A9" w14:textId="77777777" w:rsidR="002A36FC" w:rsidRPr="00CC486F" w:rsidRDefault="002A36FC" w:rsidP="002A36FC">
      <w:pPr>
        <w:spacing w:after="0" w:line="360" w:lineRule="auto"/>
        <w:jc w:val="both"/>
        <w:rPr>
          <w:rFonts w:ascii="Times New Roman" w:eastAsia="Times New Roman" w:hAnsi="Times New Roman" w:cs="Times New Roman"/>
          <w:b/>
          <w:bCs/>
          <w:sz w:val="28"/>
          <w:szCs w:val="28"/>
          <w:u w:val="single"/>
          <w:lang w:eastAsia="ru-RU"/>
        </w:rPr>
      </w:pPr>
      <w:r w:rsidRPr="00CC486F">
        <w:rPr>
          <w:rFonts w:ascii="Times New Roman" w:eastAsia="Times New Roman" w:hAnsi="Times New Roman" w:cs="Times New Roman"/>
          <w:b/>
          <w:bCs/>
          <w:sz w:val="28"/>
          <w:szCs w:val="28"/>
          <w:u w:val="single"/>
          <w:lang w:eastAsia="ru-RU"/>
        </w:rPr>
        <w:t>Способы деятельности:</w:t>
      </w:r>
    </w:p>
    <w:p w14:paraId="0BC78BE4"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формулировать личные финансовые цели, понимать основные риски; планировать личные доходы и расходы;</w:t>
      </w:r>
    </w:p>
    <w:p w14:paraId="014E64BA"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расставлять свои финансовые цели в соответствии с возможностями и приоритетами</w:t>
      </w:r>
    </w:p>
    <w:p w14:paraId="377AE9B5"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составлять план достижения финансовых целей и создания финансовой «подушки безопасности»</w:t>
      </w:r>
    </w:p>
    <w:p w14:paraId="01649472" w14:textId="77777777" w:rsidR="002A36FC" w:rsidRPr="00CC486F" w:rsidRDefault="002A36FC" w:rsidP="002A36FC">
      <w:pPr>
        <w:spacing w:after="0" w:line="360" w:lineRule="auto"/>
        <w:rPr>
          <w:rFonts w:ascii="Times New Roman" w:eastAsia="Calibri" w:hAnsi="Times New Roman" w:cs="Times New Roman"/>
          <w:i/>
          <w:sz w:val="28"/>
          <w:szCs w:val="28"/>
        </w:rPr>
      </w:pPr>
      <w:r w:rsidRPr="00CC486F">
        <w:rPr>
          <w:rFonts w:ascii="Times New Roman" w:eastAsia="Calibri" w:hAnsi="Times New Roman" w:cs="Times New Roman"/>
          <w:i/>
          <w:sz w:val="28"/>
          <w:szCs w:val="28"/>
        </w:rPr>
        <w:t>Раздел 4. Инструменты сбережения и инвестирования</w:t>
      </w:r>
    </w:p>
    <w:p w14:paraId="0A9F8BEB"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Times New Roman" w:hAnsi="Times New Roman" w:cs="Times New Roman"/>
          <w:b/>
          <w:bCs/>
          <w:sz w:val="28"/>
          <w:szCs w:val="28"/>
          <w:u w:val="single"/>
          <w:lang w:eastAsia="ru-RU"/>
        </w:rPr>
        <w:t>Знание и понимание</w:t>
      </w:r>
    </w:p>
    <w:p w14:paraId="25C77A2F"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Маховик сбережений. Активный и пассивный доход. Вклад в банке (депозит). Простые и сложные проценты. Накопительный счёт. Гарантии государства. Система страхования вкладов. Инвестирование. Финансовые активы. Облигации. Акции. Государственные и корпоративные облигации. Производный финансовый инструмент. Опционы. Фьючерсы. Квалифицированный инвестор. Брокер. Индивидуальный инвестиционный счёт. Стратегия инвестирования. Доходность. Рыночные риски. Диверсификация инвестиционного портфеля. Принципы финансовых пирамид в цифровом мире. </w:t>
      </w:r>
    </w:p>
    <w:p w14:paraId="70A72ACF" w14:textId="77777777" w:rsidR="002A36FC" w:rsidRPr="00CC486F" w:rsidRDefault="002A36FC" w:rsidP="002A36FC">
      <w:pPr>
        <w:spacing w:after="0" w:line="360" w:lineRule="auto"/>
        <w:jc w:val="both"/>
        <w:rPr>
          <w:rFonts w:ascii="Times New Roman" w:eastAsia="Times New Roman" w:hAnsi="Times New Roman" w:cs="Times New Roman"/>
          <w:b/>
          <w:bCs/>
          <w:sz w:val="28"/>
          <w:szCs w:val="28"/>
          <w:u w:val="single"/>
          <w:lang w:eastAsia="ru-RU"/>
        </w:rPr>
      </w:pPr>
      <w:r w:rsidRPr="00CC486F">
        <w:rPr>
          <w:rFonts w:ascii="Times New Roman" w:eastAsia="Times New Roman" w:hAnsi="Times New Roman" w:cs="Times New Roman"/>
          <w:b/>
          <w:bCs/>
          <w:sz w:val="28"/>
          <w:szCs w:val="28"/>
          <w:u w:val="single"/>
          <w:lang w:eastAsia="ru-RU"/>
        </w:rPr>
        <w:t>Способы деятельности:</w:t>
      </w:r>
    </w:p>
    <w:p w14:paraId="58224591"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видеть типичные ошибки при использовании базовых финансовых услуг</w:t>
      </w:r>
    </w:p>
    <w:p w14:paraId="35D39F5F"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lastRenderedPageBreak/>
        <w:t>понимать различия между финансовыми инструментами, оценивать их возможности применения</w:t>
      </w:r>
    </w:p>
    <w:p w14:paraId="1295D53C"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оценивать условия предоставления финансовых услуг, видеть возможные последствия их использования</w:t>
      </w:r>
    </w:p>
    <w:p w14:paraId="19220A7C"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понимать специализацию и роль финансовых посредников в области банковских, страховых и инвестиционных услуг, делать обоснованный выбор наиболее подходящих услуг</w:t>
      </w:r>
    </w:p>
    <w:p w14:paraId="49F8E68D"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оценивать варианты инвестирования и выбирать приемлемый в конкретных жизненных обстоятельствах</w:t>
      </w:r>
    </w:p>
    <w:p w14:paraId="6CB18F34"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диагностировать действия организации как финансовой пирамиды</w:t>
      </w:r>
    </w:p>
    <w:p w14:paraId="72CFB1E0" w14:textId="77777777" w:rsidR="002A36FC" w:rsidRPr="00CC486F" w:rsidRDefault="002A36FC" w:rsidP="002A36FC">
      <w:pPr>
        <w:spacing w:after="0" w:line="360" w:lineRule="auto"/>
        <w:rPr>
          <w:rFonts w:ascii="Times New Roman" w:eastAsia="Calibri" w:hAnsi="Times New Roman" w:cs="Times New Roman"/>
          <w:i/>
          <w:sz w:val="28"/>
          <w:szCs w:val="28"/>
        </w:rPr>
      </w:pPr>
      <w:r w:rsidRPr="00CC486F">
        <w:rPr>
          <w:rFonts w:ascii="Times New Roman" w:eastAsia="Calibri" w:hAnsi="Times New Roman" w:cs="Times New Roman"/>
          <w:i/>
          <w:sz w:val="28"/>
          <w:szCs w:val="28"/>
        </w:rPr>
        <w:t>Раздел 5. Инструменты кредитования и заимствования</w:t>
      </w:r>
    </w:p>
    <w:p w14:paraId="24E7E579"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Times New Roman" w:hAnsi="Times New Roman" w:cs="Times New Roman"/>
          <w:b/>
          <w:bCs/>
          <w:sz w:val="28"/>
          <w:szCs w:val="28"/>
          <w:u w:val="single"/>
          <w:lang w:eastAsia="ru-RU"/>
        </w:rPr>
        <w:t>Знание и понимание</w:t>
      </w:r>
    </w:p>
    <w:p w14:paraId="6F5B199D"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Кредит. Кредитные карты. Карты рассрочки. Автокредитование. Ипотека. Коммерческий банк. Микрофинансовые организации. Идеальный заёмщик. Кредитная история. Кредитный договор. Способы погашения кредита. Банкротство физических лиц. </w:t>
      </w:r>
    </w:p>
    <w:p w14:paraId="14F280E4" w14:textId="77777777" w:rsidR="002A36FC" w:rsidRPr="00CC486F" w:rsidRDefault="002A36FC" w:rsidP="002A36FC">
      <w:pPr>
        <w:spacing w:after="0" w:line="360" w:lineRule="auto"/>
        <w:jc w:val="both"/>
        <w:rPr>
          <w:rFonts w:ascii="Times New Roman" w:eastAsia="Times New Roman" w:hAnsi="Times New Roman" w:cs="Times New Roman"/>
          <w:b/>
          <w:bCs/>
          <w:sz w:val="28"/>
          <w:szCs w:val="28"/>
          <w:u w:val="single"/>
          <w:lang w:eastAsia="ru-RU"/>
        </w:rPr>
      </w:pPr>
      <w:r w:rsidRPr="00CC486F">
        <w:rPr>
          <w:rFonts w:ascii="Times New Roman" w:eastAsia="Times New Roman" w:hAnsi="Times New Roman" w:cs="Times New Roman"/>
          <w:b/>
          <w:bCs/>
          <w:sz w:val="28"/>
          <w:szCs w:val="28"/>
          <w:u w:val="single"/>
          <w:lang w:eastAsia="ru-RU"/>
        </w:rPr>
        <w:t>Способы деятельности:</w:t>
      </w:r>
    </w:p>
    <w:p w14:paraId="36477130"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оценивать предназначение финансовых услуг: кредитов и депозитов, платёжных карт, страховых программ и т. д.; </w:t>
      </w:r>
    </w:p>
    <w:p w14:paraId="6DCE076A"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видеть типичные ошибки при использовании базовых финансовых услуг; </w:t>
      </w:r>
    </w:p>
    <w:p w14:paraId="13FF6A91"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различать банки и микрофинансовые организации (МФО), выбирать наиболее выгодный вариант использования услуг по заимствованию денег;</w:t>
      </w:r>
    </w:p>
    <w:p w14:paraId="48A7F64C"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оценивать условия предоставления финансовых услуг, видеть возможные последствия;</w:t>
      </w:r>
    </w:p>
    <w:p w14:paraId="6EA08F3C" w14:textId="77777777" w:rsidR="002A36FC" w:rsidRPr="00CC486F" w:rsidRDefault="002A36FC" w:rsidP="002A36FC">
      <w:pPr>
        <w:spacing w:after="0" w:line="360" w:lineRule="auto"/>
        <w:rPr>
          <w:rFonts w:ascii="Times New Roman" w:eastAsia="Calibri" w:hAnsi="Times New Roman" w:cs="Times New Roman"/>
          <w:i/>
          <w:sz w:val="28"/>
          <w:szCs w:val="28"/>
        </w:rPr>
      </w:pPr>
      <w:proofErr w:type="gramStart"/>
      <w:r w:rsidRPr="00CC486F">
        <w:rPr>
          <w:rFonts w:ascii="Times New Roman" w:eastAsia="Calibri" w:hAnsi="Times New Roman" w:cs="Times New Roman"/>
          <w:i/>
          <w:sz w:val="28"/>
          <w:szCs w:val="28"/>
        </w:rPr>
        <w:t>Раздел  6</w:t>
      </w:r>
      <w:proofErr w:type="gramEnd"/>
      <w:r w:rsidRPr="00CC486F">
        <w:rPr>
          <w:rFonts w:ascii="Times New Roman" w:eastAsia="Calibri" w:hAnsi="Times New Roman" w:cs="Times New Roman"/>
          <w:i/>
          <w:sz w:val="28"/>
          <w:szCs w:val="28"/>
        </w:rPr>
        <w:t>. Сотрудничество с государством</w:t>
      </w:r>
    </w:p>
    <w:p w14:paraId="20A3D188"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Times New Roman" w:hAnsi="Times New Roman" w:cs="Times New Roman"/>
          <w:b/>
          <w:bCs/>
          <w:sz w:val="28"/>
          <w:szCs w:val="28"/>
          <w:u w:val="single"/>
          <w:lang w:eastAsia="ru-RU"/>
        </w:rPr>
        <w:t>Знание и понимание</w:t>
      </w:r>
    </w:p>
    <w:p w14:paraId="47AA1510"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Коммуникация в цифровом мире. Идентификация. Паспорт гражданина. Персональные данные. Традиционная и биометрическая защита. Единая система идентификации и аутентификации. Связь гражданина с государством. </w:t>
      </w:r>
      <w:r w:rsidRPr="00CC486F">
        <w:rPr>
          <w:rFonts w:ascii="Times New Roman" w:eastAsia="Calibri" w:hAnsi="Times New Roman" w:cs="Times New Roman"/>
          <w:sz w:val="28"/>
          <w:szCs w:val="28"/>
        </w:rPr>
        <w:lastRenderedPageBreak/>
        <w:t xml:space="preserve">Налоговая система. Налог на имущество. Кадастровая стоимость. Налог на доходы физических лиц. Транспортный налог. Социальная поддержка. Социальные услуги и льготы. Активный и пенсионный возраст. Пенсионная система. Страховая и накопительная части пенсии. Новая пенсионная формула. </w:t>
      </w:r>
    </w:p>
    <w:p w14:paraId="62F6EBAA" w14:textId="77777777" w:rsidR="002A36FC" w:rsidRPr="00CC486F" w:rsidRDefault="002A36FC" w:rsidP="002A36FC">
      <w:pPr>
        <w:spacing w:after="0" w:line="360" w:lineRule="auto"/>
        <w:jc w:val="both"/>
        <w:rPr>
          <w:rFonts w:ascii="Times New Roman" w:eastAsia="Times New Roman" w:hAnsi="Times New Roman" w:cs="Times New Roman"/>
          <w:b/>
          <w:bCs/>
          <w:sz w:val="28"/>
          <w:szCs w:val="28"/>
          <w:u w:val="single"/>
          <w:lang w:eastAsia="ru-RU"/>
        </w:rPr>
      </w:pPr>
      <w:r w:rsidRPr="00CC486F">
        <w:rPr>
          <w:rFonts w:ascii="Times New Roman" w:eastAsia="Times New Roman" w:hAnsi="Times New Roman" w:cs="Times New Roman"/>
          <w:b/>
          <w:bCs/>
          <w:sz w:val="28"/>
          <w:szCs w:val="28"/>
          <w:u w:val="single"/>
          <w:lang w:eastAsia="ru-RU"/>
        </w:rPr>
        <w:t>Способы деятельности:</w:t>
      </w:r>
    </w:p>
    <w:p w14:paraId="35BBC554"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понимать принципы работы налоговой и пенсионной систем, пользоваться сайтами и личными кабинетами ФНС и ПФР</w:t>
      </w:r>
    </w:p>
    <w:p w14:paraId="7F8E08EB" w14:textId="77777777" w:rsidR="002A36FC" w:rsidRPr="00CC486F"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пользоваться порталами, предоставляющими государственные услуги</w:t>
      </w:r>
    </w:p>
    <w:p w14:paraId="06F924AC" w14:textId="77777777" w:rsidR="002A36FC" w:rsidRPr="002A36FC" w:rsidRDefault="002A36FC" w:rsidP="002A36FC">
      <w:pPr>
        <w:numPr>
          <w:ilvl w:val="0"/>
          <w:numId w:val="2"/>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защищать персональную информацию различными способами</w:t>
      </w:r>
    </w:p>
    <w:p w14:paraId="1F00935B"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Calibri" w:hAnsi="Times New Roman" w:cs="Times New Roman"/>
          <w:i/>
          <w:sz w:val="28"/>
          <w:szCs w:val="28"/>
        </w:rPr>
        <w:t>Раздел 7. Создайте свой стартап</w:t>
      </w:r>
    </w:p>
    <w:p w14:paraId="7421DEBA"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Times New Roman" w:hAnsi="Times New Roman" w:cs="Times New Roman"/>
          <w:b/>
          <w:bCs/>
          <w:sz w:val="28"/>
          <w:szCs w:val="28"/>
          <w:u w:val="single"/>
          <w:lang w:eastAsia="ru-RU"/>
        </w:rPr>
        <w:t>Знание и понимание</w:t>
      </w:r>
    </w:p>
    <w:p w14:paraId="526A6926" w14:textId="77777777" w:rsidR="002A36FC" w:rsidRPr="00CC486F" w:rsidRDefault="002A36FC" w:rsidP="002A36FC">
      <w:pPr>
        <w:spacing w:after="0" w:line="360" w:lineRule="auto"/>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Стартап. Идеи для стартапа. Команда для стартапа. Бизнес-план. Бизнес-идея. Маркетинговая стратегия. Финансовый план. Особенности реализации идей. Принятие решений в ситуации неопределённости. </w:t>
      </w:r>
    </w:p>
    <w:p w14:paraId="5750C014" w14:textId="77777777" w:rsidR="002A36FC" w:rsidRPr="00CC486F" w:rsidRDefault="002A36FC" w:rsidP="002A36FC">
      <w:pPr>
        <w:spacing w:after="0" w:line="360" w:lineRule="auto"/>
        <w:jc w:val="both"/>
        <w:rPr>
          <w:rFonts w:ascii="Times New Roman" w:eastAsia="Times New Roman" w:hAnsi="Times New Roman" w:cs="Times New Roman"/>
          <w:b/>
          <w:bCs/>
          <w:sz w:val="28"/>
          <w:szCs w:val="28"/>
          <w:u w:val="single"/>
          <w:lang w:eastAsia="ru-RU"/>
        </w:rPr>
      </w:pPr>
      <w:r w:rsidRPr="00CC486F">
        <w:rPr>
          <w:rFonts w:ascii="Times New Roman" w:eastAsia="Times New Roman" w:hAnsi="Times New Roman" w:cs="Times New Roman"/>
          <w:b/>
          <w:bCs/>
          <w:sz w:val="28"/>
          <w:szCs w:val="28"/>
          <w:u w:val="single"/>
          <w:lang w:eastAsia="ru-RU"/>
        </w:rPr>
        <w:t>Способы деятельности:</w:t>
      </w:r>
    </w:p>
    <w:p w14:paraId="4FE5A0F9" w14:textId="77777777" w:rsidR="002A36FC" w:rsidRPr="00CC486F" w:rsidRDefault="002A36FC" w:rsidP="002A36FC">
      <w:pPr>
        <w:numPr>
          <w:ilvl w:val="0"/>
          <w:numId w:val="3"/>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 xml:space="preserve">понимать процесс реализации стартапа, оценивать необходимые ресурсы и представлять возможные риски; </w:t>
      </w:r>
    </w:p>
    <w:p w14:paraId="375D44E7" w14:textId="77777777" w:rsidR="002A36FC" w:rsidRPr="00CC486F" w:rsidRDefault="002A36FC" w:rsidP="002A36FC">
      <w:pPr>
        <w:numPr>
          <w:ilvl w:val="0"/>
          <w:numId w:val="3"/>
        </w:numPr>
        <w:spacing w:after="0" w:line="360" w:lineRule="auto"/>
        <w:contextualSpacing/>
        <w:jc w:val="both"/>
        <w:rPr>
          <w:rFonts w:ascii="Times New Roman" w:eastAsia="Calibri" w:hAnsi="Times New Roman" w:cs="Times New Roman"/>
          <w:sz w:val="28"/>
          <w:szCs w:val="28"/>
        </w:rPr>
      </w:pPr>
      <w:r w:rsidRPr="00CC486F">
        <w:rPr>
          <w:rFonts w:ascii="Times New Roman" w:eastAsia="Calibri" w:hAnsi="Times New Roman" w:cs="Times New Roman"/>
          <w:sz w:val="28"/>
          <w:szCs w:val="28"/>
        </w:rPr>
        <w:t>формулировать идею стартапа, понимать возможности финансирования (в зависимости от конкретных условий)</w:t>
      </w:r>
    </w:p>
    <w:p w14:paraId="10292099" w14:textId="77777777" w:rsidR="002A36FC" w:rsidRPr="002A36FC" w:rsidRDefault="002A36FC" w:rsidP="002A36FC">
      <w:pPr>
        <w:spacing w:before="240" w:after="0" w:line="240" w:lineRule="auto"/>
        <w:ind w:left="360"/>
        <w:rPr>
          <w:rFonts w:ascii="Times New Roman" w:hAnsi="Times New Roman" w:cs="Times New Roman"/>
          <w:sz w:val="28"/>
          <w:szCs w:val="28"/>
        </w:rPr>
      </w:pPr>
      <w:r w:rsidRPr="002A36FC">
        <w:rPr>
          <w:rFonts w:ascii="Times New Roman" w:hAnsi="Times New Roman" w:cs="Times New Roman"/>
          <w:sz w:val="28"/>
          <w:szCs w:val="28"/>
        </w:rPr>
        <w:t>3.Тематическое планирование учебного материала</w:t>
      </w:r>
    </w:p>
    <w:p w14:paraId="14D4366C" w14:textId="77777777" w:rsidR="002A36FC" w:rsidRDefault="00CA3E69" w:rsidP="00CA3E69">
      <w:pPr>
        <w:shd w:val="clear" w:color="auto" w:fill="FFFFFF"/>
        <w:spacing w:after="0" w:line="240" w:lineRule="auto"/>
        <w:ind w:left="36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10 класс</w:t>
      </w:r>
    </w:p>
    <w:tbl>
      <w:tblPr>
        <w:tblStyle w:val="a4"/>
        <w:tblW w:w="0" w:type="auto"/>
        <w:tblInd w:w="360" w:type="dxa"/>
        <w:tblLook w:val="04A0" w:firstRow="1" w:lastRow="0" w:firstColumn="1" w:lastColumn="0" w:noHBand="0" w:noVBand="1"/>
      </w:tblPr>
      <w:tblGrid>
        <w:gridCol w:w="7752"/>
        <w:gridCol w:w="1233"/>
      </w:tblGrid>
      <w:tr w:rsidR="00CA3E69" w14:paraId="102EBC1B" w14:textId="77777777" w:rsidTr="00C1557B">
        <w:tc>
          <w:tcPr>
            <w:tcW w:w="7432" w:type="dxa"/>
          </w:tcPr>
          <w:p w14:paraId="2C38807D" w14:textId="77777777" w:rsidR="00CA3E69" w:rsidRDefault="00CA3E69" w:rsidP="00CA3E69">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sz w:val="24"/>
                <w:szCs w:val="24"/>
              </w:rPr>
              <w:t>Основное содержание по темам</w:t>
            </w:r>
          </w:p>
        </w:tc>
        <w:tc>
          <w:tcPr>
            <w:tcW w:w="1553" w:type="dxa"/>
          </w:tcPr>
          <w:p w14:paraId="0EA5F82E" w14:textId="77777777" w:rsidR="00CA3E69" w:rsidRDefault="00CA3E69" w:rsidP="00CA3E69">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sz w:val="24"/>
                <w:szCs w:val="24"/>
              </w:rPr>
              <w:t>Количество часов</w:t>
            </w:r>
          </w:p>
        </w:tc>
      </w:tr>
      <w:tr w:rsidR="00CA3E69" w14:paraId="387E70CE" w14:textId="77777777" w:rsidTr="00C1557B">
        <w:tc>
          <w:tcPr>
            <w:tcW w:w="7432" w:type="dxa"/>
          </w:tcPr>
          <w:p w14:paraId="6BF2FE8B" w14:textId="77777777" w:rsidR="00971AF5" w:rsidRDefault="00971AF5" w:rsidP="00CA3E69">
            <w:pPr>
              <w:spacing w:after="0" w:line="240" w:lineRule="auto"/>
              <w:rPr>
                <w:rFonts w:ascii="Times New Roman" w:eastAsia="Times New Roman" w:hAnsi="Times New Roman" w:cs="Times New Roman"/>
                <w:bCs/>
                <w:color w:val="000000"/>
                <w:sz w:val="28"/>
                <w:szCs w:val="28"/>
                <w:lang w:eastAsia="ru-RU"/>
              </w:rPr>
            </w:pPr>
            <w:r w:rsidRPr="00971AF5">
              <w:rPr>
                <w:rFonts w:ascii="Times New Roman" w:eastAsia="Times New Roman" w:hAnsi="Times New Roman" w:cs="Times New Roman"/>
                <w:b/>
                <w:bCs/>
                <w:color w:val="000000"/>
                <w:sz w:val="28"/>
                <w:szCs w:val="28"/>
                <w:lang w:eastAsia="ru-RU"/>
              </w:rPr>
              <w:t>Тема 1</w:t>
            </w:r>
            <w:r>
              <w:rPr>
                <w:rFonts w:ascii="Times New Roman" w:eastAsia="Times New Roman" w:hAnsi="Times New Roman" w:cs="Times New Roman"/>
                <w:bCs/>
                <w:color w:val="000000"/>
                <w:sz w:val="28"/>
                <w:szCs w:val="28"/>
                <w:lang w:eastAsia="ru-RU"/>
              </w:rPr>
              <w:t xml:space="preserve">. </w:t>
            </w:r>
            <w:r w:rsidRPr="00CC486F">
              <w:rPr>
                <w:rFonts w:ascii="Times New Roman" w:eastAsia="Calibri" w:hAnsi="Times New Roman" w:cs="Times New Roman"/>
                <w:b/>
                <w:sz w:val="28"/>
                <w:szCs w:val="28"/>
              </w:rPr>
              <w:t>Личность в мире будущего</w:t>
            </w:r>
            <w:r>
              <w:rPr>
                <w:rFonts w:ascii="Times New Roman" w:eastAsia="Calibri" w:hAnsi="Times New Roman" w:cs="Times New Roman"/>
                <w:b/>
                <w:sz w:val="28"/>
                <w:szCs w:val="28"/>
              </w:rPr>
              <w:t xml:space="preserve">. </w:t>
            </w:r>
          </w:p>
          <w:tbl>
            <w:tblPr>
              <w:tblW w:w="9446" w:type="dxa"/>
              <w:tblLook w:val="04A0" w:firstRow="1" w:lastRow="0" w:firstColumn="1" w:lastColumn="0" w:noHBand="0" w:noVBand="1"/>
            </w:tblPr>
            <w:tblGrid>
              <w:gridCol w:w="7536"/>
            </w:tblGrid>
            <w:tr w:rsidR="00971AF5" w:rsidRPr="00971AF5" w14:paraId="24B1FCC8" w14:textId="77777777" w:rsidTr="00841A6B">
              <w:trPr>
                <w:trHeight w:val="312"/>
              </w:trPr>
              <w:tc>
                <w:tcPr>
                  <w:tcW w:w="9446" w:type="dxa"/>
                  <w:tcBorders>
                    <w:top w:val="nil"/>
                    <w:left w:val="nil"/>
                    <w:bottom w:val="nil"/>
                    <w:right w:val="nil"/>
                  </w:tcBorders>
                  <w:shd w:val="clear" w:color="auto" w:fill="auto"/>
                  <w:noWrap/>
                  <w:vAlign w:val="bottom"/>
                  <w:hideMark/>
                </w:tcPr>
                <w:p w14:paraId="641C172D"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Введение. Личные финансы. Скорость жизни в современном мире.</w:t>
                  </w:r>
                </w:p>
              </w:tc>
            </w:tr>
            <w:tr w:rsidR="00971AF5" w:rsidRPr="00971AF5" w14:paraId="0A1BDF92" w14:textId="77777777" w:rsidTr="00841A6B">
              <w:trPr>
                <w:trHeight w:val="312"/>
              </w:trPr>
              <w:tc>
                <w:tcPr>
                  <w:tcW w:w="9446" w:type="dxa"/>
                  <w:tcBorders>
                    <w:top w:val="nil"/>
                    <w:left w:val="nil"/>
                    <w:bottom w:val="nil"/>
                    <w:right w:val="nil"/>
                  </w:tcBorders>
                  <w:shd w:val="clear" w:color="auto" w:fill="auto"/>
                  <w:noWrap/>
                  <w:vAlign w:val="bottom"/>
                  <w:hideMark/>
                </w:tcPr>
                <w:p w14:paraId="5B3B398E"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Возможные сценарии жизни. Человеческий капитал.</w:t>
                  </w:r>
                </w:p>
              </w:tc>
            </w:tr>
            <w:tr w:rsidR="00971AF5" w:rsidRPr="00971AF5" w14:paraId="7CDFD81D" w14:textId="77777777" w:rsidTr="00841A6B">
              <w:trPr>
                <w:trHeight w:val="312"/>
              </w:trPr>
              <w:tc>
                <w:tcPr>
                  <w:tcW w:w="9446" w:type="dxa"/>
                  <w:tcBorders>
                    <w:top w:val="nil"/>
                    <w:left w:val="nil"/>
                    <w:bottom w:val="nil"/>
                    <w:right w:val="nil"/>
                  </w:tcBorders>
                  <w:shd w:val="clear" w:color="auto" w:fill="auto"/>
                  <w:noWrap/>
                  <w:vAlign w:val="bottom"/>
                  <w:hideMark/>
                </w:tcPr>
                <w:p w14:paraId="6A5C957D"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Инвестирование в себя. Принятие решений.</w:t>
                  </w:r>
                </w:p>
              </w:tc>
            </w:tr>
            <w:tr w:rsidR="00971AF5" w:rsidRPr="00971AF5" w14:paraId="791ADBDA" w14:textId="77777777" w:rsidTr="00841A6B">
              <w:trPr>
                <w:trHeight w:val="312"/>
              </w:trPr>
              <w:tc>
                <w:tcPr>
                  <w:tcW w:w="9446" w:type="dxa"/>
                  <w:tcBorders>
                    <w:top w:val="nil"/>
                    <w:left w:val="nil"/>
                    <w:bottom w:val="nil"/>
                    <w:right w:val="nil"/>
                  </w:tcBorders>
                  <w:shd w:val="clear" w:color="auto" w:fill="auto"/>
                  <w:noWrap/>
                  <w:vAlign w:val="bottom"/>
                  <w:hideMark/>
                </w:tcPr>
                <w:p w14:paraId="3272CC78"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Роботизация. Искусственный интеллект</w:t>
                  </w:r>
                </w:p>
              </w:tc>
            </w:tr>
            <w:tr w:rsidR="00971AF5" w:rsidRPr="00971AF5" w14:paraId="0DD4EFAB" w14:textId="77777777" w:rsidTr="00841A6B">
              <w:trPr>
                <w:trHeight w:val="312"/>
              </w:trPr>
              <w:tc>
                <w:tcPr>
                  <w:tcW w:w="9446" w:type="dxa"/>
                  <w:tcBorders>
                    <w:top w:val="nil"/>
                    <w:left w:val="nil"/>
                    <w:bottom w:val="nil"/>
                    <w:right w:val="nil"/>
                  </w:tcBorders>
                  <w:shd w:val="clear" w:color="auto" w:fill="auto"/>
                  <w:noWrap/>
                  <w:vAlign w:val="bottom"/>
                  <w:hideMark/>
                </w:tcPr>
                <w:p w14:paraId="1671263F"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 xml:space="preserve">Компетенции будущего. </w:t>
                  </w:r>
                  <w:proofErr w:type="spellStart"/>
                  <w:r w:rsidRPr="00971AF5">
                    <w:rPr>
                      <w:rFonts w:ascii="Times New Roman" w:eastAsia="Times New Roman" w:hAnsi="Times New Roman" w:cs="Times New Roman"/>
                      <w:color w:val="000000"/>
                      <w:sz w:val="24"/>
                      <w:szCs w:val="24"/>
                      <w:lang w:eastAsia="ru-RU"/>
                    </w:rPr>
                    <w:t>Hard</w:t>
                  </w:r>
                  <w:proofErr w:type="spellEnd"/>
                  <w:r w:rsidRPr="00971AF5">
                    <w:rPr>
                      <w:rFonts w:ascii="Times New Roman" w:eastAsia="Times New Roman" w:hAnsi="Times New Roman" w:cs="Times New Roman"/>
                      <w:color w:val="000000"/>
                      <w:sz w:val="24"/>
                      <w:szCs w:val="24"/>
                      <w:lang w:eastAsia="ru-RU"/>
                    </w:rPr>
                    <w:t xml:space="preserve"> </w:t>
                  </w:r>
                  <w:proofErr w:type="spellStart"/>
                  <w:r w:rsidRPr="00971AF5">
                    <w:rPr>
                      <w:rFonts w:ascii="Times New Roman" w:eastAsia="Times New Roman" w:hAnsi="Times New Roman" w:cs="Times New Roman"/>
                      <w:color w:val="000000"/>
                      <w:sz w:val="24"/>
                      <w:szCs w:val="24"/>
                      <w:lang w:eastAsia="ru-RU"/>
                    </w:rPr>
                    <w:t>skills</w:t>
                  </w:r>
                  <w:proofErr w:type="spellEnd"/>
                  <w:r w:rsidRPr="00971AF5">
                    <w:rPr>
                      <w:rFonts w:ascii="Times New Roman" w:eastAsia="Times New Roman" w:hAnsi="Times New Roman" w:cs="Times New Roman"/>
                      <w:color w:val="000000"/>
                      <w:sz w:val="24"/>
                      <w:szCs w:val="24"/>
                      <w:lang w:eastAsia="ru-RU"/>
                    </w:rPr>
                    <w:t xml:space="preserve"> и </w:t>
                  </w:r>
                  <w:proofErr w:type="spellStart"/>
                  <w:r w:rsidRPr="00971AF5">
                    <w:rPr>
                      <w:rFonts w:ascii="Times New Roman" w:eastAsia="Times New Roman" w:hAnsi="Times New Roman" w:cs="Times New Roman"/>
                      <w:color w:val="000000"/>
                      <w:sz w:val="24"/>
                      <w:szCs w:val="24"/>
                      <w:lang w:eastAsia="ru-RU"/>
                    </w:rPr>
                    <w:t>Soft</w:t>
                  </w:r>
                  <w:proofErr w:type="spellEnd"/>
                  <w:r w:rsidRPr="00971AF5">
                    <w:rPr>
                      <w:rFonts w:ascii="Times New Roman" w:eastAsia="Times New Roman" w:hAnsi="Times New Roman" w:cs="Times New Roman"/>
                      <w:color w:val="000000"/>
                      <w:sz w:val="24"/>
                      <w:szCs w:val="24"/>
                      <w:lang w:eastAsia="ru-RU"/>
                    </w:rPr>
                    <w:t xml:space="preserve"> </w:t>
                  </w:r>
                  <w:proofErr w:type="spellStart"/>
                  <w:r w:rsidRPr="00971AF5">
                    <w:rPr>
                      <w:rFonts w:ascii="Times New Roman" w:eastAsia="Times New Roman" w:hAnsi="Times New Roman" w:cs="Times New Roman"/>
                      <w:color w:val="000000"/>
                      <w:sz w:val="24"/>
                      <w:szCs w:val="24"/>
                      <w:lang w:eastAsia="ru-RU"/>
                    </w:rPr>
                    <w:t>skills</w:t>
                  </w:r>
                  <w:proofErr w:type="spellEnd"/>
                  <w:r w:rsidRPr="00971AF5">
                    <w:rPr>
                      <w:rFonts w:ascii="Times New Roman" w:eastAsia="Times New Roman" w:hAnsi="Times New Roman" w:cs="Times New Roman"/>
                      <w:color w:val="000000"/>
                      <w:sz w:val="24"/>
                      <w:szCs w:val="24"/>
                      <w:lang w:eastAsia="ru-RU"/>
                    </w:rPr>
                    <w:t xml:space="preserve">. </w:t>
                  </w:r>
                </w:p>
              </w:tc>
            </w:tr>
            <w:tr w:rsidR="00971AF5" w:rsidRPr="00971AF5" w14:paraId="0B719CD5" w14:textId="77777777" w:rsidTr="00841A6B">
              <w:trPr>
                <w:trHeight w:val="312"/>
              </w:trPr>
              <w:tc>
                <w:tcPr>
                  <w:tcW w:w="9446" w:type="dxa"/>
                  <w:tcBorders>
                    <w:top w:val="nil"/>
                    <w:left w:val="nil"/>
                    <w:bottom w:val="nil"/>
                    <w:right w:val="nil"/>
                  </w:tcBorders>
                  <w:shd w:val="clear" w:color="auto" w:fill="auto"/>
                  <w:noWrap/>
                  <w:vAlign w:val="bottom"/>
                  <w:hideMark/>
                </w:tcPr>
                <w:p w14:paraId="3CFB301D"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Профессии будущего. Использование SWOT- анализа для анализа выбора карьеры.</w:t>
                  </w:r>
                </w:p>
              </w:tc>
            </w:tr>
            <w:tr w:rsidR="00971AF5" w:rsidRPr="00971AF5" w14:paraId="5C334E57" w14:textId="77777777" w:rsidTr="00841A6B">
              <w:trPr>
                <w:trHeight w:val="312"/>
              </w:trPr>
              <w:tc>
                <w:tcPr>
                  <w:tcW w:w="9446" w:type="dxa"/>
                  <w:tcBorders>
                    <w:top w:val="nil"/>
                    <w:left w:val="nil"/>
                    <w:bottom w:val="nil"/>
                    <w:right w:val="nil"/>
                  </w:tcBorders>
                  <w:shd w:val="clear" w:color="auto" w:fill="auto"/>
                  <w:noWrap/>
                  <w:vAlign w:val="bottom"/>
                  <w:hideMark/>
                </w:tcPr>
                <w:p w14:paraId="209A581F"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Практическая работа Использование SWOT-для выбора карьеры.</w:t>
                  </w:r>
                </w:p>
              </w:tc>
            </w:tr>
          </w:tbl>
          <w:p w14:paraId="37513879" w14:textId="77777777" w:rsidR="00CA3E69" w:rsidRDefault="00CA3E69" w:rsidP="00CA3E69">
            <w:pPr>
              <w:spacing w:after="0" w:line="240" w:lineRule="auto"/>
              <w:rPr>
                <w:rFonts w:ascii="Times New Roman" w:eastAsia="Times New Roman" w:hAnsi="Times New Roman" w:cs="Times New Roman"/>
                <w:bCs/>
                <w:color w:val="000000"/>
                <w:sz w:val="28"/>
                <w:szCs w:val="28"/>
                <w:lang w:eastAsia="ru-RU"/>
              </w:rPr>
            </w:pPr>
          </w:p>
        </w:tc>
        <w:tc>
          <w:tcPr>
            <w:tcW w:w="1553" w:type="dxa"/>
          </w:tcPr>
          <w:p w14:paraId="41F03DC4" w14:textId="77777777" w:rsidR="00CA3E69" w:rsidRPr="00971AF5" w:rsidRDefault="00971AF5" w:rsidP="00971AF5">
            <w:pPr>
              <w:spacing w:after="0" w:line="240" w:lineRule="auto"/>
              <w:jc w:val="center"/>
              <w:rPr>
                <w:rFonts w:ascii="Times New Roman" w:eastAsia="Times New Roman" w:hAnsi="Times New Roman" w:cs="Times New Roman"/>
                <w:b/>
                <w:bCs/>
                <w:color w:val="000000"/>
                <w:sz w:val="28"/>
                <w:szCs w:val="28"/>
                <w:lang w:eastAsia="ru-RU"/>
              </w:rPr>
            </w:pPr>
            <w:r w:rsidRPr="00971AF5">
              <w:rPr>
                <w:rFonts w:ascii="Times New Roman" w:eastAsia="Times New Roman" w:hAnsi="Times New Roman" w:cs="Times New Roman"/>
                <w:b/>
                <w:bCs/>
                <w:color w:val="000000"/>
                <w:sz w:val="28"/>
                <w:szCs w:val="28"/>
                <w:lang w:eastAsia="ru-RU"/>
              </w:rPr>
              <w:t>7</w:t>
            </w:r>
          </w:p>
        </w:tc>
      </w:tr>
      <w:tr w:rsidR="00CA3E69" w14:paraId="3EB85528" w14:textId="77777777" w:rsidTr="00C1557B">
        <w:tc>
          <w:tcPr>
            <w:tcW w:w="7432" w:type="dxa"/>
          </w:tcPr>
          <w:p w14:paraId="65BA5830" w14:textId="77777777" w:rsidR="00971AF5" w:rsidRPr="00971AF5" w:rsidRDefault="00971AF5" w:rsidP="00CA3E69">
            <w:pPr>
              <w:spacing w:after="0" w:line="240" w:lineRule="auto"/>
              <w:rPr>
                <w:rFonts w:ascii="Times New Roman" w:eastAsia="Times New Roman" w:hAnsi="Times New Roman" w:cs="Times New Roman"/>
                <w:b/>
                <w:bCs/>
                <w:color w:val="000000"/>
                <w:sz w:val="28"/>
                <w:szCs w:val="28"/>
                <w:lang w:eastAsia="ru-RU"/>
              </w:rPr>
            </w:pPr>
            <w:r w:rsidRPr="00971AF5">
              <w:rPr>
                <w:rFonts w:ascii="Times New Roman" w:eastAsia="Times New Roman" w:hAnsi="Times New Roman" w:cs="Times New Roman"/>
                <w:b/>
                <w:bCs/>
                <w:color w:val="000000"/>
                <w:sz w:val="28"/>
                <w:szCs w:val="28"/>
                <w:lang w:eastAsia="ru-RU"/>
              </w:rPr>
              <w:lastRenderedPageBreak/>
              <w:t>Тема 2. Деньги в цифровом мире.</w:t>
            </w:r>
            <w:r>
              <w:rPr>
                <w:rFonts w:ascii="Times New Roman" w:eastAsia="Times New Roman" w:hAnsi="Times New Roman" w:cs="Times New Roman"/>
                <w:b/>
                <w:bCs/>
                <w:color w:val="000000"/>
                <w:sz w:val="28"/>
                <w:szCs w:val="28"/>
                <w:lang w:eastAsia="ru-RU"/>
              </w:rPr>
              <w:t xml:space="preserve"> </w:t>
            </w:r>
          </w:p>
          <w:tbl>
            <w:tblPr>
              <w:tblW w:w="9446" w:type="dxa"/>
              <w:tblLook w:val="04A0" w:firstRow="1" w:lastRow="0" w:firstColumn="1" w:lastColumn="0" w:noHBand="0" w:noVBand="1"/>
            </w:tblPr>
            <w:tblGrid>
              <w:gridCol w:w="7536"/>
            </w:tblGrid>
            <w:tr w:rsidR="00971AF5" w:rsidRPr="00971AF5" w14:paraId="0A0875C3" w14:textId="77777777" w:rsidTr="00841A6B">
              <w:trPr>
                <w:trHeight w:val="312"/>
              </w:trPr>
              <w:tc>
                <w:tcPr>
                  <w:tcW w:w="9446" w:type="dxa"/>
                  <w:tcBorders>
                    <w:top w:val="nil"/>
                    <w:left w:val="nil"/>
                    <w:bottom w:val="nil"/>
                    <w:right w:val="nil"/>
                  </w:tcBorders>
                  <w:shd w:val="clear" w:color="auto" w:fill="auto"/>
                  <w:noWrap/>
                  <w:vAlign w:val="bottom"/>
                  <w:hideMark/>
                </w:tcPr>
                <w:p w14:paraId="38D622F9"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Эволюция денег и их стоимость. Банк и банковские услуги. Виды депозитов.</w:t>
                  </w:r>
                </w:p>
              </w:tc>
            </w:tr>
            <w:tr w:rsidR="00971AF5" w:rsidRPr="00971AF5" w14:paraId="1F8849C2" w14:textId="77777777" w:rsidTr="00841A6B">
              <w:trPr>
                <w:trHeight w:val="312"/>
              </w:trPr>
              <w:tc>
                <w:tcPr>
                  <w:tcW w:w="9446" w:type="dxa"/>
                  <w:tcBorders>
                    <w:top w:val="nil"/>
                    <w:left w:val="nil"/>
                    <w:bottom w:val="nil"/>
                    <w:right w:val="nil"/>
                  </w:tcBorders>
                  <w:shd w:val="clear" w:color="auto" w:fill="auto"/>
                  <w:noWrap/>
                  <w:vAlign w:val="bottom"/>
                  <w:hideMark/>
                </w:tcPr>
                <w:p w14:paraId="019A8260"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 xml:space="preserve">Деньги. Природа цифровых денег. </w:t>
                  </w:r>
                </w:p>
              </w:tc>
            </w:tr>
            <w:tr w:rsidR="00971AF5" w:rsidRPr="00971AF5" w14:paraId="081FBAAA" w14:textId="77777777" w:rsidTr="00841A6B">
              <w:trPr>
                <w:trHeight w:val="312"/>
              </w:trPr>
              <w:tc>
                <w:tcPr>
                  <w:tcW w:w="9446" w:type="dxa"/>
                  <w:tcBorders>
                    <w:top w:val="nil"/>
                    <w:left w:val="nil"/>
                    <w:bottom w:val="nil"/>
                    <w:right w:val="nil"/>
                  </w:tcBorders>
                  <w:shd w:val="clear" w:color="auto" w:fill="auto"/>
                  <w:noWrap/>
                  <w:vAlign w:val="bottom"/>
                  <w:hideMark/>
                </w:tcPr>
                <w:p w14:paraId="4A8269C0"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Стоимость денег во времени. Инфляция и дефляция. Волатильность.</w:t>
                  </w:r>
                </w:p>
              </w:tc>
            </w:tr>
            <w:tr w:rsidR="00971AF5" w:rsidRPr="00971AF5" w14:paraId="372203DB" w14:textId="77777777" w:rsidTr="00841A6B">
              <w:trPr>
                <w:trHeight w:val="312"/>
              </w:trPr>
              <w:tc>
                <w:tcPr>
                  <w:tcW w:w="9446" w:type="dxa"/>
                  <w:tcBorders>
                    <w:top w:val="nil"/>
                    <w:left w:val="nil"/>
                    <w:bottom w:val="nil"/>
                    <w:right w:val="nil"/>
                  </w:tcBorders>
                  <w:shd w:val="clear" w:color="auto" w:fill="auto"/>
                  <w:noWrap/>
                  <w:vAlign w:val="bottom"/>
                  <w:hideMark/>
                </w:tcPr>
                <w:p w14:paraId="4448C7B3"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Дистанционные способы управления деньгами.</w:t>
                  </w:r>
                </w:p>
              </w:tc>
            </w:tr>
            <w:tr w:rsidR="00971AF5" w:rsidRPr="00971AF5" w14:paraId="64233EAF" w14:textId="77777777" w:rsidTr="00841A6B">
              <w:trPr>
                <w:trHeight w:val="312"/>
              </w:trPr>
              <w:tc>
                <w:tcPr>
                  <w:tcW w:w="9446" w:type="dxa"/>
                  <w:tcBorders>
                    <w:top w:val="nil"/>
                    <w:left w:val="nil"/>
                    <w:bottom w:val="nil"/>
                    <w:right w:val="nil"/>
                  </w:tcBorders>
                  <w:shd w:val="clear" w:color="auto" w:fill="auto"/>
                  <w:noWrap/>
                  <w:vAlign w:val="bottom"/>
                  <w:hideMark/>
                </w:tcPr>
                <w:p w14:paraId="2EFABCA1"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 xml:space="preserve">Банковские карты. Мобильный интернет-банк. </w:t>
                  </w:r>
                </w:p>
              </w:tc>
            </w:tr>
            <w:tr w:rsidR="00971AF5" w:rsidRPr="00971AF5" w14:paraId="2D1097FB" w14:textId="77777777" w:rsidTr="00841A6B">
              <w:trPr>
                <w:trHeight w:val="312"/>
              </w:trPr>
              <w:tc>
                <w:tcPr>
                  <w:tcW w:w="9446" w:type="dxa"/>
                  <w:tcBorders>
                    <w:top w:val="nil"/>
                    <w:left w:val="nil"/>
                    <w:bottom w:val="nil"/>
                    <w:right w:val="nil"/>
                  </w:tcBorders>
                  <w:shd w:val="clear" w:color="auto" w:fill="auto"/>
                  <w:noWrap/>
                  <w:vAlign w:val="bottom"/>
                  <w:hideMark/>
                </w:tcPr>
                <w:p w14:paraId="3728A361"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 xml:space="preserve">Электронные деньги и кошельки. </w:t>
                  </w:r>
                  <w:r w:rsidR="00EA62AA">
                    <w:rPr>
                      <w:rFonts w:ascii="Times New Roman" w:eastAsia="Times New Roman" w:hAnsi="Times New Roman" w:cs="Times New Roman"/>
                      <w:color w:val="000000"/>
                      <w:sz w:val="24"/>
                      <w:szCs w:val="24"/>
                      <w:lang w:eastAsia="ru-RU"/>
                    </w:rPr>
                    <w:t>Виды платёжных средств.</w:t>
                  </w:r>
                </w:p>
              </w:tc>
            </w:tr>
            <w:tr w:rsidR="00971AF5" w:rsidRPr="00971AF5" w14:paraId="42D6B5A3" w14:textId="77777777" w:rsidTr="00841A6B">
              <w:trPr>
                <w:trHeight w:val="312"/>
              </w:trPr>
              <w:tc>
                <w:tcPr>
                  <w:tcW w:w="9446" w:type="dxa"/>
                  <w:tcBorders>
                    <w:top w:val="nil"/>
                    <w:left w:val="nil"/>
                    <w:bottom w:val="nil"/>
                    <w:right w:val="nil"/>
                  </w:tcBorders>
                  <w:shd w:val="clear" w:color="auto" w:fill="auto"/>
                  <w:noWrap/>
                  <w:vAlign w:val="bottom"/>
                  <w:hideMark/>
                </w:tcPr>
                <w:p w14:paraId="70A3468E"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Риски и мошенники в цифровом мире.</w:t>
                  </w:r>
                  <w:r w:rsidR="00EA62AA">
                    <w:rPr>
                      <w:rFonts w:ascii="Times New Roman" w:eastAsia="Times New Roman" w:hAnsi="Times New Roman" w:cs="Times New Roman"/>
                      <w:color w:val="000000"/>
                      <w:sz w:val="24"/>
                      <w:szCs w:val="24"/>
                      <w:lang w:eastAsia="ru-RU"/>
                    </w:rPr>
                    <w:t xml:space="preserve"> </w:t>
                  </w:r>
                  <w:r w:rsidRPr="00971AF5">
                    <w:rPr>
                      <w:rFonts w:ascii="Times New Roman" w:eastAsia="Times New Roman" w:hAnsi="Times New Roman" w:cs="Times New Roman"/>
                      <w:color w:val="000000"/>
                      <w:sz w:val="24"/>
                      <w:szCs w:val="24"/>
                      <w:lang w:eastAsia="ru-RU"/>
                    </w:rPr>
                    <w:t>Основные признаки и виды финансовых пирамид.</w:t>
                  </w:r>
                </w:p>
              </w:tc>
            </w:tr>
            <w:tr w:rsidR="00971AF5" w:rsidRPr="00971AF5" w14:paraId="0BCB7691" w14:textId="77777777" w:rsidTr="00841A6B">
              <w:trPr>
                <w:trHeight w:val="312"/>
              </w:trPr>
              <w:tc>
                <w:tcPr>
                  <w:tcW w:w="9446" w:type="dxa"/>
                  <w:tcBorders>
                    <w:top w:val="nil"/>
                    <w:left w:val="nil"/>
                    <w:bottom w:val="nil"/>
                    <w:right w:val="nil"/>
                  </w:tcBorders>
                  <w:shd w:val="clear" w:color="auto" w:fill="auto"/>
                  <w:noWrap/>
                  <w:vAlign w:val="bottom"/>
                  <w:hideMark/>
                </w:tcPr>
                <w:p w14:paraId="42031863"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Телефонное мошенничество. Махинации с банковскими картами.</w:t>
                  </w:r>
                </w:p>
              </w:tc>
            </w:tr>
            <w:tr w:rsidR="00971AF5" w:rsidRPr="00971AF5" w14:paraId="190DA014" w14:textId="77777777" w:rsidTr="00841A6B">
              <w:trPr>
                <w:trHeight w:val="312"/>
              </w:trPr>
              <w:tc>
                <w:tcPr>
                  <w:tcW w:w="9446" w:type="dxa"/>
                  <w:tcBorders>
                    <w:top w:val="nil"/>
                    <w:left w:val="nil"/>
                    <w:bottom w:val="nil"/>
                    <w:right w:val="nil"/>
                  </w:tcBorders>
                  <w:shd w:val="clear" w:color="auto" w:fill="auto"/>
                  <w:noWrap/>
                  <w:vAlign w:val="bottom"/>
                  <w:hideMark/>
                </w:tcPr>
                <w:p w14:paraId="17906209"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 xml:space="preserve">Скимминг. Фишинг. </w:t>
                  </w:r>
                  <w:proofErr w:type="spellStart"/>
                  <w:r w:rsidRPr="00971AF5">
                    <w:rPr>
                      <w:rFonts w:ascii="Times New Roman" w:eastAsia="Times New Roman" w:hAnsi="Times New Roman" w:cs="Times New Roman"/>
                      <w:color w:val="000000"/>
                      <w:sz w:val="24"/>
                      <w:szCs w:val="24"/>
                      <w:lang w:eastAsia="ru-RU"/>
                    </w:rPr>
                    <w:t>Снифферинг</w:t>
                  </w:r>
                  <w:proofErr w:type="spellEnd"/>
                  <w:r w:rsidRPr="00971AF5">
                    <w:rPr>
                      <w:rFonts w:ascii="Times New Roman" w:eastAsia="Times New Roman" w:hAnsi="Times New Roman" w:cs="Times New Roman"/>
                      <w:color w:val="000000"/>
                      <w:sz w:val="24"/>
                      <w:szCs w:val="24"/>
                      <w:lang w:eastAsia="ru-RU"/>
                    </w:rPr>
                    <w:t xml:space="preserve">. </w:t>
                  </w:r>
                </w:p>
              </w:tc>
            </w:tr>
            <w:tr w:rsidR="00971AF5" w:rsidRPr="00971AF5" w14:paraId="62ADAB91" w14:textId="77777777" w:rsidTr="00841A6B">
              <w:trPr>
                <w:trHeight w:val="312"/>
              </w:trPr>
              <w:tc>
                <w:tcPr>
                  <w:tcW w:w="9446" w:type="dxa"/>
                  <w:tcBorders>
                    <w:top w:val="nil"/>
                    <w:left w:val="nil"/>
                    <w:bottom w:val="nil"/>
                    <w:right w:val="nil"/>
                  </w:tcBorders>
                  <w:shd w:val="clear" w:color="auto" w:fill="auto"/>
                  <w:noWrap/>
                  <w:vAlign w:val="bottom"/>
                  <w:hideMark/>
                </w:tcPr>
                <w:p w14:paraId="3AC2EA92"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Практическая работа. "Заманчивое предложение"</w:t>
                  </w:r>
                </w:p>
              </w:tc>
            </w:tr>
          </w:tbl>
          <w:p w14:paraId="3B9BD349" w14:textId="77777777" w:rsidR="00CA3E69" w:rsidRPr="00971AF5" w:rsidRDefault="00CA3E69" w:rsidP="00CA3E69">
            <w:pPr>
              <w:spacing w:after="0" w:line="240" w:lineRule="auto"/>
              <w:rPr>
                <w:rFonts w:ascii="Times New Roman" w:eastAsia="Times New Roman" w:hAnsi="Times New Roman" w:cs="Times New Roman"/>
                <w:b/>
                <w:bCs/>
                <w:color w:val="000000"/>
                <w:sz w:val="28"/>
                <w:szCs w:val="28"/>
                <w:lang w:eastAsia="ru-RU"/>
              </w:rPr>
            </w:pPr>
          </w:p>
        </w:tc>
        <w:tc>
          <w:tcPr>
            <w:tcW w:w="1553" w:type="dxa"/>
          </w:tcPr>
          <w:p w14:paraId="640569CA" w14:textId="77777777" w:rsidR="00CA3E69" w:rsidRPr="00971AF5" w:rsidRDefault="00971AF5" w:rsidP="00971AF5">
            <w:pPr>
              <w:spacing w:after="0" w:line="240" w:lineRule="auto"/>
              <w:jc w:val="center"/>
              <w:rPr>
                <w:rFonts w:ascii="Times New Roman" w:eastAsia="Times New Roman" w:hAnsi="Times New Roman" w:cs="Times New Roman"/>
                <w:b/>
                <w:bCs/>
                <w:color w:val="000000"/>
                <w:sz w:val="28"/>
                <w:szCs w:val="28"/>
                <w:lang w:eastAsia="ru-RU"/>
              </w:rPr>
            </w:pPr>
            <w:r w:rsidRPr="00971AF5">
              <w:rPr>
                <w:rFonts w:ascii="Times New Roman" w:eastAsia="Times New Roman" w:hAnsi="Times New Roman" w:cs="Times New Roman"/>
                <w:b/>
                <w:bCs/>
                <w:color w:val="000000"/>
                <w:sz w:val="28"/>
                <w:szCs w:val="28"/>
                <w:lang w:eastAsia="ru-RU"/>
              </w:rPr>
              <w:t>12</w:t>
            </w:r>
          </w:p>
        </w:tc>
      </w:tr>
      <w:tr w:rsidR="00CA3E69" w14:paraId="1E63A00B" w14:textId="77777777" w:rsidTr="00C1557B">
        <w:tc>
          <w:tcPr>
            <w:tcW w:w="7432" w:type="dxa"/>
          </w:tcPr>
          <w:p w14:paraId="40A7B327" w14:textId="77777777" w:rsidR="00971AF5" w:rsidRPr="00971AF5" w:rsidRDefault="00971AF5" w:rsidP="00CA3E69">
            <w:pPr>
              <w:spacing w:after="0" w:line="240" w:lineRule="auto"/>
              <w:rPr>
                <w:rFonts w:ascii="Times New Roman" w:eastAsia="Times New Roman" w:hAnsi="Times New Roman" w:cs="Times New Roman"/>
                <w:b/>
                <w:bCs/>
                <w:color w:val="000000"/>
                <w:sz w:val="28"/>
                <w:szCs w:val="28"/>
                <w:lang w:eastAsia="ru-RU"/>
              </w:rPr>
            </w:pPr>
            <w:r w:rsidRPr="00971AF5">
              <w:rPr>
                <w:rFonts w:ascii="Times New Roman" w:eastAsia="Times New Roman" w:hAnsi="Times New Roman" w:cs="Times New Roman"/>
                <w:b/>
                <w:bCs/>
                <w:color w:val="000000"/>
                <w:sz w:val="28"/>
                <w:szCs w:val="28"/>
                <w:lang w:eastAsia="ru-RU"/>
              </w:rPr>
              <w:t>Тема 3. Моделирование личных финансов</w:t>
            </w:r>
            <w:r>
              <w:rPr>
                <w:rFonts w:ascii="Times New Roman" w:eastAsia="Times New Roman" w:hAnsi="Times New Roman" w:cs="Times New Roman"/>
                <w:b/>
                <w:bCs/>
                <w:color w:val="000000"/>
                <w:sz w:val="28"/>
                <w:szCs w:val="28"/>
                <w:lang w:eastAsia="ru-RU"/>
              </w:rPr>
              <w:t xml:space="preserve">. </w:t>
            </w:r>
          </w:p>
          <w:tbl>
            <w:tblPr>
              <w:tblW w:w="9446" w:type="dxa"/>
              <w:tblLook w:val="04A0" w:firstRow="1" w:lastRow="0" w:firstColumn="1" w:lastColumn="0" w:noHBand="0" w:noVBand="1"/>
            </w:tblPr>
            <w:tblGrid>
              <w:gridCol w:w="7536"/>
            </w:tblGrid>
            <w:tr w:rsidR="00971AF5" w:rsidRPr="00971AF5" w14:paraId="556CE68A" w14:textId="77777777" w:rsidTr="00841A6B">
              <w:trPr>
                <w:trHeight w:val="312"/>
              </w:trPr>
              <w:tc>
                <w:tcPr>
                  <w:tcW w:w="9446" w:type="dxa"/>
                  <w:tcBorders>
                    <w:top w:val="nil"/>
                    <w:left w:val="nil"/>
                    <w:bottom w:val="nil"/>
                    <w:right w:val="nil"/>
                  </w:tcBorders>
                  <w:shd w:val="clear" w:color="auto" w:fill="auto"/>
                  <w:noWrap/>
                  <w:vAlign w:val="bottom"/>
                  <w:hideMark/>
                </w:tcPr>
                <w:p w14:paraId="7C90ADEA"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Потребности и желания. Пирамида Маслоу. Первичные и вторичные потребности.</w:t>
                  </w:r>
                </w:p>
              </w:tc>
            </w:tr>
            <w:tr w:rsidR="00971AF5" w:rsidRPr="00971AF5" w14:paraId="0217CA60" w14:textId="77777777" w:rsidTr="00841A6B">
              <w:trPr>
                <w:trHeight w:val="312"/>
              </w:trPr>
              <w:tc>
                <w:tcPr>
                  <w:tcW w:w="9446" w:type="dxa"/>
                  <w:tcBorders>
                    <w:top w:val="nil"/>
                    <w:left w:val="nil"/>
                    <w:bottom w:val="nil"/>
                    <w:right w:val="nil"/>
                  </w:tcBorders>
                  <w:shd w:val="clear" w:color="auto" w:fill="auto"/>
                  <w:noWrap/>
                  <w:vAlign w:val="bottom"/>
                  <w:hideMark/>
                </w:tcPr>
                <w:p w14:paraId="4DD511C6"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Определение финансовых целей. Активы и пассивы. Личный финансовый план.</w:t>
                  </w:r>
                </w:p>
              </w:tc>
            </w:tr>
            <w:tr w:rsidR="00971AF5" w:rsidRPr="00971AF5" w14:paraId="640AA61C" w14:textId="77777777" w:rsidTr="00841A6B">
              <w:trPr>
                <w:trHeight w:val="312"/>
              </w:trPr>
              <w:tc>
                <w:tcPr>
                  <w:tcW w:w="9446" w:type="dxa"/>
                  <w:tcBorders>
                    <w:top w:val="nil"/>
                    <w:left w:val="nil"/>
                    <w:bottom w:val="nil"/>
                    <w:right w:val="nil"/>
                  </w:tcBorders>
                  <w:shd w:val="clear" w:color="auto" w:fill="auto"/>
                  <w:noWrap/>
                  <w:vAlign w:val="bottom"/>
                  <w:hideMark/>
                </w:tcPr>
                <w:p w14:paraId="65BB7880"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 xml:space="preserve">Страхование рисков. Осознанные расходы. Источники дохода. </w:t>
                  </w:r>
                </w:p>
              </w:tc>
            </w:tr>
            <w:tr w:rsidR="00971AF5" w:rsidRPr="00971AF5" w14:paraId="3D15FE10" w14:textId="77777777" w:rsidTr="00841A6B">
              <w:trPr>
                <w:trHeight w:val="312"/>
              </w:trPr>
              <w:tc>
                <w:tcPr>
                  <w:tcW w:w="9446" w:type="dxa"/>
                  <w:tcBorders>
                    <w:top w:val="nil"/>
                    <w:left w:val="nil"/>
                    <w:bottom w:val="nil"/>
                    <w:right w:val="nil"/>
                  </w:tcBorders>
                  <w:shd w:val="clear" w:color="auto" w:fill="auto"/>
                  <w:noWrap/>
                  <w:vAlign w:val="bottom"/>
                  <w:hideMark/>
                </w:tcPr>
                <w:p w14:paraId="07936853"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Домашняя бухгалтерия. Составление бюджета домохозяйства.</w:t>
                  </w:r>
                </w:p>
              </w:tc>
            </w:tr>
            <w:tr w:rsidR="00971AF5" w:rsidRPr="00971AF5" w14:paraId="64C92C63" w14:textId="77777777" w:rsidTr="00841A6B">
              <w:trPr>
                <w:trHeight w:val="312"/>
              </w:trPr>
              <w:tc>
                <w:tcPr>
                  <w:tcW w:w="9446" w:type="dxa"/>
                  <w:tcBorders>
                    <w:top w:val="nil"/>
                    <w:left w:val="nil"/>
                    <w:bottom w:val="nil"/>
                    <w:right w:val="nil"/>
                  </w:tcBorders>
                  <w:shd w:val="clear" w:color="auto" w:fill="auto"/>
                  <w:noWrap/>
                  <w:vAlign w:val="bottom"/>
                  <w:hideMark/>
                </w:tcPr>
                <w:p w14:paraId="0FC07159"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Управление доходами и расходами. Практикум "Составление личного финансового плана".</w:t>
                  </w:r>
                </w:p>
              </w:tc>
            </w:tr>
          </w:tbl>
          <w:p w14:paraId="14B8AFA1" w14:textId="77777777" w:rsidR="00CA3E69" w:rsidRPr="00971AF5" w:rsidRDefault="00CA3E69" w:rsidP="00CA3E69">
            <w:pPr>
              <w:spacing w:after="0" w:line="240" w:lineRule="auto"/>
              <w:rPr>
                <w:rFonts w:ascii="Times New Roman" w:eastAsia="Times New Roman" w:hAnsi="Times New Roman" w:cs="Times New Roman"/>
                <w:b/>
                <w:bCs/>
                <w:color w:val="000000"/>
                <w:sz w:val="28"/>
                <w:szCs w:val="28"/>
                <w:lang w:eastAsia="ru-RU"/>
              </w:rPr>
            </w:pPr>
          </w:p>
        </w:tc>
        <w:tc>
          <w:tcPr>
            <w:tcW w:w="1553" w:type="dxa"/>
          </w:tcPr>
          <w:p w14:paraId="0C3668EA" w14:textId="77777777" w:rsidR="00CA3E69" w:rsidRPr="00971AF5" w:rsidRDefault="00971AF5" w:rsidP="00971AF5">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8</w:t>
            </w:r>
          </w:p>
        </w:tc>
      </w:tr>
      <w:tr w:rsidR="00CA3E69" w14:paraId="433A2997" w14:textId="77777777" w:rsidTr="00C1557B">
        <w:tc>
          <w:tcPr>
            <w:tcW w:w="7432" w:type="dxa"/>
          </w:tcPr>
          <w:p w14:paraId="6EFF80F6" w14:textId="77777777" w:rsidR="00971AF5" w:rsidRPr="00971AF5" w:rsidRDefault="00971AF5" w:rsidP="00CA3E69">
            <w:pPr>
              <w:spacing w:after="0" w:line="240" w:lineRule="auto"/>
              <w:rPr>
                <w:rFonts w:ascii="Times New Roman" w:eastAsia="Times New Roman" w:hAnsi="Times New Roman" w:cs="Times New Roman"/>
                <w:b/>
                <w:bCs/>
                <w:color w:val="000000"/>
                <w:sz w:val="28"/>
                <w:szCs w:val="28"/>
                <w:lang w:eastAsia="ru-RU"/>
              </w:rPr>
            </w:pPr>
            <w:r w:rsidRPr="00971AF5">
              <w:rPr>
                <w:rFonts w:ascii="Times New Roman" w:eastAsia="Times New Roman" w:hAnsi="Times New Roman" w:cs="Times New Roman"/>
                <w:b/>
                <w:bCs/>
                <w:color w:val="000000"/>
                <w:sz w:val="28"/>
                <w:szCs w:val="28"/>
                <w:lang w:eastAsia="ru-RU"/>
              </w:rPr>
              <w:t>Тема 4. Инструменты сбережения и инвестирования.</w:t>
            </w:r>
            <w:r>
              <w:rPr>
                <w:rFonts w:ascii="Times New Roman" w:eastAsia="Times New Roman" w:hAnsi="Times New Roman" w:cs="Times New Roman"/>
                <w:b/>
                <w:bCs/>
                <w:color w:val="000000"/>
                <w:sz w:val="28"/>
                <w:szCs w:val="28"/>
                <w:lang w:eastAsia="ru-RU"/>
              </w:rPr>
              <w:t xml:space="preserve"> </w:t>
            </w:r>
          </w:p>
          <w:tbl>
            <w:tblPr>
              <w:tblW w:w="9446" w:type="dxa"/>
              <w:tblLook w:val="04A0" w:firstRow="1" w:lastRow="0" w:firstColumn="1" w:lastColumn="0" w:noHBand="0" w:noVBand="1"/>
            </w:tblPr>
            <w:tblGrid>
              <w:gridCol w:w="7536"/>
            </w:tblGrid>
            <w:tr w:rsidR="00971AF5" w:rsidRPr="00971AF5" w14:paraId="2AE19F18" w14:textId="77777777" w:rsidTr="00841A6B">
              <w:trPr>
                <w:trHeight w:val="312"/>
              </w:trPr>
              <w:tc>
                <w:tcPr>
                  <w:tcW w:w="9446" w:type="dxa"/>
                  <w:tcBorders>
                    <w:top w:val="nil"/>
                    <w:left w:val="nil"/>
                    <w:bottom w:val="nil"/>
                    <w:right w:val="nil"/>
                  </w:tcBorders>
                  <w:shd w:val="clear" w:color="auto" w:fill="auto"/>
                  <w:noWrap/>
                  <w:vAlign w:val="bottom"/>
                  <w:hideMark/>
                </w:tcPr>
                <w:p w14:paraId="5B035BB2"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Формирование сбережений. Понятие инвестиций. Инвестирование в бизнес.</w:t>
                  </w:r>
                </w:p>
              </w:tc>
            </w:tr>
            <w:tr w:rsidR="00971AF5" w:rsidRPr="00971AF5" w14:paraId="3FC71E2A" w14:textId="77777777" w:rsidTr="00841A6B">
              <w:trPr>
                <w:trHeight w:val="312"/>
              </w:trPr>
              <w:tc>
                <w:tcPr>
                  <w:tcW w:w="9446" w:type="dxa"/>
                  <w:tcBorders>
                    <w:top w:val="nil"/>
                    <w:left w:val="nil"/>
                    <w:bottom w:val="nil"/>
                    <w:right w:val="nil"/>
                  </w:tcBorders>
                  <w:shd w:val="clear" w:color="auto" w:fill="auto"/>
                  <w:noWrap/>
                  <w:vAlign w:val="bottom"/>
                  <w:hideMark/>
                </w:tcPr>
                <w:p w14:paraId="2CA136FC"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Инвестиционные предпочтения. Стратегия инвестирования</w:t>
                  </w:r>
                </w:p>
              </w:tc>
            </w:tr>
            <w:tr w:rsidR="00971AF5" w:rsidRPr="00971AF5" w14:paraId="3EB1F33F" w14:textId="77777777" w:rsidTr="00841A6B">
              <w:trPr>
                <w:trHeight w:val="312"/>
              </w:trPr>
              <w:tc>
                <w:tcPr>
                  <w:tcW w:w="9446" w:type="dxa"/>
                  <w:tcBorders>
                    <w:top w:val="nil"/>
                    <w:left w:val="nil"/>
                    <w:bottom w:val="nil"/>
                    <w:right w:val="nil"/>
                  </w:tcBorders>
                  <w:shd w:val="clear" w:color="auto" w:fill="auto"/>
                  <w:noWrap/>
                  <w:vAlign w:val="bottom"/>
                  <w:hideMark/>
                </w:tcPr>
                <w:p w14:paraId="54DD0913"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sidRPr="00971AF5">
                    <w:rPr>
                      <w:rFonts w:ascii="Times New Roman" w:eastAsia="Times New Roman" w:hAnsi="Times New Roman" w:cs="Times New Roman"/>
                      <w:color w:val="000000"/>
                      <w:sz w:val="24"/>
                      <w:szCs w:val="24"/>
                      <w:lang w:eastAsia="ru-RU"/>
                    </w:rPr>
                    <w:t>Формирование инвестиционного портфеля. Типичные ошибки инвесторов.</w:t>
                  </w:r>
                </w:p>
              </w:tc>
            </w:tr>
            <w:tr w:rsidR="00971AF5" w:rsidRPr="00971AF5" w14:paraId="27B8859E" w14:textId="77777777" w:rsidTr="00841A6B">
              <w:trPr>
                <w:trHeight w:val="312"/>
              </w:trPr>
              <w:tc>
                <w:tcPr>
                  <w:tcW w:w="9446" w:type="dxa"/>
                  <w:tcBorders>
                    <w:top w:val="nil"/>
                    <w:left w:val="nil"/>
                    <w:bottom w:val="nil"/>
                    <w:right w:val="nil"/>
                  </w:tcBorders>
                  <w:shd w:val="clear" w:color="auto" w:fill="auto"/>
                  <w:noWrap/>
                  <w:vAlign w:val="bottom"/>
                  <w:hideMark/>
                </w:tcPr>
                <w:p w14:paraId="4BCD8D74" w14:textId="77777777" w:rsidR="00971AF5" w:rsidRPr="00971AF5" w:rsidRDefault="00971AF5" w:rsidP="00971AF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Практич</w:t>
                  </w:r>
                  <w:r w:rsidRPr="00971AF5">
                    <w:rPr>
                      <w:rFonts w:ascii="Times New Roman" w:eastAsia="Times New Roman" w:hAnsi="Times New Roman" w:cs="Times New Roman"/>
                      <w:color w:val="000000"/>
                      <w:sz w:val="24"/>
                      <w:szCs w:val="24"/>
                      <w:lang w:eastAsia="ru-RU"/>
                    </w:rPr>
                    <w:t>еская работа</w:t>
                  </w:r>
                  <w:r>
                    <w:rPr>
                      <w:rFonts w:ascii="Times New Roman" w:eastAsia="Times New Roman" w:hAnsi="Times New Roman" w:cs="Times New Roman"/>
                      <w:color w:val="000000"/>
                      <w:sz w:val="24"/>
                      <w:szCs w:val="24"/>
                      <w:lang w:eastAsia="ru-RU"/>
                    </w:rPr>
                    <w:t xml:space="preserve"> </w:t>
                  </w:r>
                  <w:r w:rsidRPr="00971AF5">
                    <w:rPr>
                      <w:rFonts w:ascii="Times New Roman" w:eastAsia="Times New Roman" w:hAnsi="Times New Roman" w:cs="Times New Roman"/>
                      <w:color w:val="000000"/>
                      <w:sz w:val="24"/>
                      <w:szCs w:val="24"/>
                      <w:lang w:eastAsia="ru-RU"/>
                    </w:rPr>
                    <w:t>"Куда вложить деньги". Повторение.</w:t>
                  </w:r>
                </w:p>
              </w:tc>
            </w:tr>
          </w:tbl>
          <w:p w14:paraId="6CEAB625" w14:textId="77777777" w:rsidR="00CA3E69" w:rsidRPr="00971AF5" w:rsidRDefault="00CA3E69" w:rsidP="00CA3E69">
            <w:pPr>
              <w:spacing w:after="0" w:line="240" w:lineRule="auto"/>
              <w:rPr>
                <w:rFonts w:ascii="Times New Roman" w:eastAsia="Times New Roman" w:hAnsi="Times New Roman" w:cs="Times New Roman"/>
                <w:b/>
                <w:bCs/>
                <w:color w:val="000000"/>
                <w:sz w:val="28"/>
                <w:szCs w:val="28"/>
                <w:lang w:eastAsia="ru-RU"/>
              </w:rPr>
            </w:pPr>
          </w:p>
        </w:tc>
        <w:tc>
          <w:tcPr>
            <w:tcW w:w="1553" w:type="dxa"/>
          </w:tcPr>
          <w:p w14:paraId="035A88AE" w14:textId="77777777" w:rsidR="00CA3E69" w:rsidRPr="007322D4" w:rsidRDefault="007322D4" w:rsidP="007322D4">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7</w:t>
            </w:r>
          </w:p>
        </w:tc>
      </w:tr>
    </w:tbl>
    <w:p w14:paraId="295A7068" w14:textId="77777777" w:rsidR="00CA3E69" w:rsidRDefault="00E94463" w:rsidP="00E94463">
      <w:pPr>
        <w:shd w:val="clear" w:color="auto" w:fill="FFFFFF"/>
        <w:spacing w:after="0" w:line="240" w:lineRule="auto"/>
        <w:ind w:left="360"/>
        <w:jc w:val="center"/>
        <w:rPr>
          <w:rFonts w:ascii="Times New Roman" w:eastAsia="Times New Roman" w:hAnsi="Times New Roman" w:cs="Times New Roman"/>
          <w:b/>
          <w:bCs/>
          <w:color w:val="000000"/>
          <w:sz w:val="28"/>
          <w:szCs w:val="28"/>
          <w:lang w:eastAsia="ru-RU"/>
        </w:rPr>
      </w:pPr>
      <w:r w:rsidRPr="00E94463">
        <w:rPr>
          <w:rFonts w:ascii="Times New Roman" w:eastAsia="Times New Roman" w:hAnsi="Times New Roman" w:cs="Times New Roman"/>
          <w:b/>
          <w:bCs/>
          <w:color w:val="000000"/>
          <w:sz w:val="28"/>
          <w:szCs w:val="28"/>
          <w:lang w:eastAsia="ru-RU"/>
        </w:rPr>
        <w:t>11 класс</w:t>
      </w:r>
    </w:p>
    <w:tbl>
      <w:tblPr>
        <w:tblStyle w:val="a4"/>
        <w:tblW w:w="8991" w:type="dxa"/>
        <w:tblInd w:w="360" w:type="dxa"/>
        <w:tblLayout w:type="fixed"/>
        <w:tblLook w:val="04A0" w:firstRow="1" w:lastRow="0" w:firstColumn="1" w:lastColumn="0" w:noHBand="0" w:noVBand="1"/>
      </w:tblPr>
      <w:tblGrid>
        <w:gridCol w:w="7715"/>
        <w:gridCol w:w="1276"/>
      </w:tblGrid>
      <w:tr w:rsidR="00E94463" w14:paraId="56E4074B" w14:textId="77777777" w:rsidTr="00190255">
        <w:tc>
          <w:tcPr>
            <w:tcW w:w="7715" w:type="dxa"/>
          </w:tcPr>
          <w:p w14:paraId="0D970480" w14:textId="77777777" w:rsidR="00E94463" w:rsidRDefault="00E94463" w:rsidP="00E94463">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sz w:val="24"/>
                <w:szCs w:val="24"/>
              </w:rPr>
              <w:t>Основное содержание по темам</w:t>
            </w:r>
          </w:p>
        </w:tc>
        <w:tc>
          <w:tcPr>
            <w:tcW w:w="1276" w:type="dxa"/>
          </w:tcPr>
          <w:p w14:paraId="7594573F" w14:textId="77777777" w:rsidR="00E94463" w:rsidRPr="00E94463" w:rsidRDefault="00E94463" w:rsidP="00E94463">
            <w:pPr>
              <w:spacing w:after="0" w:line="240" w:lineRule="auto"/>
              <w:jc w:val="center"/>
              <w:rPr>
                <w:rFonts w:ascii="Times New Roman" w:eastAsia="Times New Roman" w:hAnsi="Times New Roman" w:cs="Times New Roman"/>
                <w:b/>
                <w:bCs/>
                <w:color w:val="000000"/>
                <w:sz w:val="24"/>
                <w:szCs w:val="24"/>
                <w:lang w:eastAsia="ru-RU"/>
              </w:rPr>
            </w:pPr>
            <w:r w:rsidRPr="00E94463">
              <w:rPr>
                <w:rFonts w:ascii="Times New Roman" w:eastAsia="Times New Roman" w:hAnsi="Times New Roman" w:cs="Times New Roman"/>
                <w:b/>
                <w:bCs/>
                <w:color w:val="000000"/>
                <w:sz w:val="24"/>
                <w:szCs w:val="24"/>
                <w:lang w:eastAsia="ru-RU"/>
              </w:rPr>
              <w:t>Количество часов</w:t>
            </w:r>
          </w:p>
        </w:tc>
      </w:tr>
      <w:tr w:rsidR="00E94463" w14:paraId="583ACCF6" w14:textId="77777777" w:rsidTr="00190255">
        <w:tc>
          <w:tcPr>
            <w:tcW w:w="7715" w:type="dxa"/>
          </w:tcPr>
          <w:p w14:paraId="04F8A862" w14:textId="77777777" w:rsidR="00E94463" w:rsidRPr="00C1557B" w:rsidRDefault="00C1557B" w:rsidP="00C1557B">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8"/>
                <w:szCs w:val="28"/>
                <w:lang w:eastAsia="ru-RU"/>
              </w:rPr>
              <w:t>Тема 1.</w:t>
            </w:r>
            <w:r w:rsidRPr="00971AF5">
              <w:rPr>
                <w:rFonts w:ascii="Times New Roman" w:eastAsia="Times New Roman" w:hAnsi="Times New Roman" w:cs="Times New Roman"/>
                <w:b/>
                <w:bCs/>
                <w:color w:val="000000"/>
                <w:sz w:val="28"/>
                <w:szCs w:val="28"/>
                <w:lang w:eastAsia="ru-RU"/>
              </w:rPr>
              <w:t xml:space="preserve"> Инструменты сбережения и инвестирования.</w:t>
            </w:r>
            <w:r>
              <w:rPr>
                <w:rFonts w:ascii="Times New Roman" w:eastAsia="Times New Roman" w:hAnsi="Times New Roman" w:cs="Times New Roman"/>
                <w:bCs/>
                <w:color w:val="000000"/>
                <w:sz w:val="24"/>
                <w:szCs w:val="24"/>
                <w:lang w:eastAsia="ru-RU"/>
              </w:rPr>
              <w:t xml:space="preserve"> </w:t>
            </w:r>
            <w:r w:rsidRPr="00C1557B">
              <w:rPr>
                <w:rFonts w:ascii="Times New Roman" w:eastAsia="Times New Roman" w:hAnsi="Times New Roman" w:cs="Times New Roman"/>
                <w:bCs/>
                <w:color w:val="000000"/>
                <w:sz w:val="24"/>
                <w:szCs w:val="24"/>
                <w:lang w:eastAsia="ru-RU"/>
              </w:rPr>
              <w:t xml:space="preserve">Гарантии государства. Система страхования вкладов. Инвестирование. Финансовые активы. Облигации. Акции. Государственные и корпоративные облигации. Производный финансовый инструмент. Опционы. Фьючерсы. Квалифицированный инвестор. Брокер. Индивидуальный инвестиционный счёт. Доходность. Рыночные риски. Диверсификация инвестиционного портфеля. Принципы финансовых пирамид в цифровом мире. </w:t>
            </w:r>
          </w:p>
        </w:tc>
        <w:tc>
          <w:tcPr>
            <w:tcW w:w="1276" w:type="dxa"/>
          </w:tcPr>
          <w:p w14:paraId="52606CCD" w14:textId="77777777" w:rsidR="00E94463" w:rsidRDefault="00545E28" w:rsidP="00190255">
            <w:pPr>
              <w:spacing w:after="0" w:line="240" w:lineRule="auto"/>
              <w:ind w:left="-443"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8</w:t>
            </w:r>
          </w:p>
        </w:tc>
      </w:tr>
      <w:tr w:rsidR="00E94463" w14:paraId="4C09C95E" w14:textId="77777777" w:rsidTr="00190255">
        <w:tc>
          <w:tcPr>
            <w:tcW w:w="7715" w:type="dxa"/>
          </w:tcPr>
          <w:p w14:paraId="62D5E70F" w14:textId="77777777" w:rsidR="00C1557B" w:rsidRPr="00A202F1" w:rsidRDefault="00C1557B" w:rsidP="00A202F1">
            <w:pPr>
              <w:pStyle w:val="TableParagraph"/>
              <w:spacing w:line="276" w:lineRule="auto"/>
              <w:ind w:right="86"/>
              <w:rPr>
                <w:sz w:val="24"/>
                <w:szCs w:val="24"/>
              </w:rPr>
            </w:pPr>
            <w:r>
              <w:rPr>
                <w:b/>
                <w:bCs/>
                <w:color w:val="000000"/>
                <w:sz w:val="28"/>
                <w:szCs w:val="28"/>
                <w:lang w:eastAsia="ru-RU"/>
              </w:rPr>
              <w:t>Тема 2. Инструменты кредитования и заимствования.</w:t>
            </w:r>
            <w:r>
              <w:rPr>
                <w:sz w:val="28"/>
              </w:rPr>
              <w:t xml:space="preserve"> </w:t>
            </w:r>
            <w:r w:rsidRPr="00C1557B">
              <w:rPr>
                <w:sz w:val="24"/>
                <w:szCs w:val="24"/>
              </w:rPr>
              <w:t>Понятие</w:t>
            </w:r>
            <w:r w:rsidRPr="00C1557B">
              <w:rPr>
                <w:spacing w:val="-5"/>
                <w:sz w:val="24"/>
                <w:szCs w:val="24"/>
              </w:rPr>
              <w:t xml:space="preserve"> </w:t>
            </w:r>
            <w:r w:rsidRPr="00C1557B">
              <w:rPr>
                <w:sz w:val="24"/>
                <w:szCs w:val="24"/>
              </w:rPr>
              <w:t>«кредит».</w:t>
            </w:r>
            <w:r w:rsidRPr="00C1557B">
              <w:rPr>
                <w:spacing w:val="-5"/>
                <w:sz w:val="24"/>
                <w:szCs w:val="24"/>
              </w:rPr>
              <w:t xml:space="preserve"> </w:t>
            </w:r>
            <w:r w:rsidRPr="00C1557B">
              <w:rPr>
                <w:sz w:val="24"/>
                <w:szCs w:val="24"/>
              </w:rPr>
              <w:t>Виды</w:t>
            </w:r>
            <w:r w:rsidRPr="00C1557B">
              <w:rPr>
                <w:spacing w:val="-5"/>
                <w:sz w:val="24"/>
                <w:szCs w:val="24"/>
              </w:rPr>
              <w:t xml:space="preserve"> </w:t>
            </w:r>
            <w:r w:rsidRPr="00C1557B">
              <w:rPr>
                <w:spacing w:val="-2"/>
                <w:sz w:val="24"/>
                <w:szCs w:val="24"/>
              </w:rPr>
              <w:t xml:space="preserve">кредита. </w:t>
            </w:r>
            <w:r w:rsidRPr="00C1557B">
              <w:rPr>
                <w:sz w:val="24"/>
                <w:szCs w:val="24"/>
              </w:rPr>
              <w:t>Основные</w:t>
            </w:r>
            <w:r w:rsidRPr="00C1557B">
              <w:rPr>
                <w:spacing w:val="-18"/>
                <w:sz w:val="24"/>
                <w:szCs w:val="24"/>
              </w:rPr>
              <w:t xml:space="preserve"> </w:t>
            </w:r>
            <w:r w:rsidRPr="00C1557B">
              <w:rPr>
                <w:sz w:val="24"/>
                <w:szCs w:val="24"/>
              </w:rPr>
              <w:t>характеристики</w:t>
            </w:r>
            <w:r w:rsidRPr="00C1557B">
              <w:rPr>
                <w:spacing w:val="-17"/>
                <w:sz w:val="24"/>
                <w:szCs w:val="24"/>
              </w:rPr>
              <w:t xml:space="preserve"> </w:t>
            </w:r>
            <w:r w:rsidRPr="00C1557B">
              <w:rPr>
                <w:sz w:val="24"/>
                <w:szCs w:val="24"/>
              </w:rPr>
              <w:t>кредита. Специфика автокредита.</w:t>
            </w:r>
            <w:r w:rsidR="00A202F1">
              <w:rPr>
                <w:sz w:val="28"/>
              </w:rPr>
              <w:t xml:space="preserve"> </w:t>
            </w:r>
            <w:r w:rsidR="00A202F1" w:rsidRPr="00A202F1">
              <w:rPr>
                <w:sz w:val="24"/>
                <w:szCs w:val="24"/>
              </w:rPr>
              <w:t>Принятие решения о взятии кредита.</w:t>
            </w:r>
            <w:r w:rsidR="00A202F1" w:rsidRPr="00A202F1">
              <w:rPr>
                <w:spacing w:val="-8"/>
                <w:sz w:val="24"/>
                <w:szCs w:val="24"/>
              </w:rPr>
              <w:t xml:space="preserve"> </w:t>
            </w:r>
            <w:r w:rsidR="00A202F1" w:rsidRPr="00A202F1">
              <w:rPr>
                <w:sz w:val="24"/>
                <w:szCs w:val="24"/>
              </w:rPr>
              <w:t>Как</w:t>
            </w:r>
            <w:r w:rsidR="00A202F1" w:rsidRPr="00A202F1">
              <w:rPr>
                <w:spacing w:val="40"/>
                <w:sz w:val="24"/>
                <w:szCs w:val="24"/>
              </w:rPr>
              <w:t xml:space="preserve"> </w:t>
            </w:r>
            <w:r w:rsidR="00A202F1" w:rsidRPr="00A202F1">
              <w:rPr>
                <w:sz w:val="24"/>
                <w:szCs w:val="24"/>
              </w:rPr>
              <w:t>взять</w:t>
            </w:r>
            <w:r w:rsidR="00A202F1" w:rsidRPr="00A202F1">
              <w:rPr>
                <w:spacing w:val="-8"/>
                <w:sz w:val="24"/>
                <w:szCs w:val="24"/>
              </w:rPr>
              <w:t xml:space="preserve"> </w:t>
            </w:r>
            <w:r w:rsidR="00A202F1" w:rsidRPr="00A202F1">
              <w:rPr>
                <w:sz w:val="24"/>
                <w:szCs w:val="24"/>
              </w:rPr>
              <w:t>кредит</w:t>
            </w:r>
            <w:r w:rsidR="00A202F1" w:rsidRPr="00A202F1">
              <w:rPr>
                <w:spacing w:val="-10"/>
                <w:sz w:val="24"/>
                <w:szCs w:val="24"/>
              </w:rPr>
              <w:t xml:space="preserve"> </w:t>
            </w:r>
            <w:r w:rsidR="00A202F1" w:rsidRPr="00A202F1">
              <w:rPr>
                <w:sz w:val="24"/>
                <w:szCs w:val="24"/>
              </w:rPr>
              <w:t>на</w:t>
            </w:r>
            <w:r w:rsidR="00A202F1">
              <w:rPr>
                <w:sz w:val="24"/>
                <w:szCs w:val="24"/>
              </w:rPr>
              <w:t xml:space="preserve"> </w:t>
            </w:r>
            <w:r w:rsidR="00A202F1" w:rsidRPr="00A202F1">
              <w:rPr>
                <w:sz w:val="24"/>
                <w:szCs w:val="24"/>
              </w:rPr>
              <w:t>выгодных</w:t>
            </w:r>
            <w:r w:rsidR="00A202F1" w:rsidRPr="00A202F1">
              <w:rPr>
                <w:spacing w:val="-8"/>
                <w:sz w:val="24"/>
                <w:szCs w:val="24"/>
              </w:rPr>
              <w:t xml:space="preserve"> </w:t>
            </w:r>
            <w:r w:rsidR="00A202F1" w:rsidRPr="00A202F1">
              <w:rPr>
                <w:spacing w:val="-2"/>
                <w:sz w:val="24"/>
                <w:szCs w:val="24"/>
              </w:rPr>
              <w:t>условиях</w:t>
            </w:r>
            <w:r w:rsidR="00A202F1">
              <w:rPr>
                <w:spacing w:val="-2"/>
                <w:sz w:val="24"/>
                <w:szCs w:val="24"/>
              </w:rPr>
              <w:t>.</w:t>
            </w:r>
          </w:p>
          <w:p w14:paraId="430E27A8" w14:textId="77777777" w:rsidR="00E94463" w:rsidRPr="00A202F1" w:rsidRDefault="00A202F1" w:rsidP="00C1557B">
            <w:pPr>
              <w:pStyle w:val="TableParagraph"/>
              <w:spacing w:line="276" w:lineRule="auto"/>
              <w:ind w:right="86"/>
              <w:rPr>
                <w:sz w:val="28"/>
              </w:rPr>
            </w:pPr>
            <w:r w:rsidRPr="00A202F1">
              <w:rPr>
                <w:rFonts w:eastAsiaTheme="minorHAnsi"/>
                <w:sz w:val="24"/>
                <w:szCs w:val="24"/>
              </w:rPr>
              <w:t xml:space="preserve">Микрофинансовые организации. Идеальный заёмщик. Кредитная история. Кредитный договор. Способы погашения кредита. Банкротство физических лиц. </w:t>
            </w:r>
            <w:r>
              <w:rPr>
                <w:rFonts w:eastAsiaTheme="minorHAnsi"/>
                <w:sz w:val="24"/>
                <w:szCs w:val="24"/>
              </w:rPr>
              <w:t>Практическая работа «Автокредит».</w:t>
            </w:r>
          </w:p>
        </w:tc>
        <w:tc>
          <w:tcPr>
            <w:tcW w:w="1276" w:type="dxa"/>
          </w:tcPr>
          <w:p w14:paraId="11141F84" w14:textId="77777777" w:rsidR="00E94463" w:rsidRDefault="00545E28" w:rsidP="00E94463">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8</w:t>
            </w:r>
          </w:p>
        </w:tc>
      </w:tr>
      <w:tr w:rsidR="00E94463" w14:paraId="11503142" w14:textId="77777777" w:rsidTr="00190255">
        <w:tc>
          <w:tcPr>
            <w:tcW w:w="7715" w:type="dxa"/>
          </w:tcPr>
          <w:p w14:paraId="2E7F00C1" w14:textId="77777777" w:rsidR="0013507B" w:rsidRPr="00EA62AA" w:rsidRDefault="0013507B" w:rsidP="0013507B">
            <w:pPr>
              <w:pStyle w:val="TableParagraph"/>
              <w:spacing w:line="309" w:lineRule="exact"/>
              <w:rPr>
                <w:sz w:val="24"/>
                <w:szCs w:val="24"/>
              </w:rPr>
            </w:pPr>
            <w:r w:rsidRPr="00EA62AA">
              <w:rPr>
                <w:b/>
                <w:bCs/>
                <w:color w:val="000000"/>
                <w:sz w:val="24"/>
                <w:szCs w:val="24"/>
                <w:lang w:eastAsia="ru-RU"/>
              </w:rPr>
              <w:t xml:space="preserve">Тема 3. Сотрудничество с государством. </w:t>
            </w:r>
            <w:r w:rsidRPr="00EA62AA">
              <w:rPr>
                <w:bCs/>
                <w:color w:val="000000"/>
                <w:sz w:val="24"/>
                <w:szCs w:val="24"/>
                <w:lang w:eastAsia="ru-RU"/>
              </w:rPr>
              <w:t xml:space="preserve">Коммуникация в цифровом </w:t>
            </w:r>
            <w:r w:rsidRPr="00EA62AA">
              <w:rPr>
                <w:bCs/>
                <w:color w:val="000000"/>
                <w:sz w:val="24"/>
                <w:szCs w:val="24"/>
                <w:lang w:eastAsia="ru-RU"/>
              </w:rPr>
              <w:lastRenderedPageBreak/>
              <w:t xml:space="preserve">мире. Идентификация. Паспорт гражданина. Персональные данные. Традиционная и биометрическая защита. Единая система идентификации и аутентификации. Связь гражданина с государством. </w:t>
            </w:r>
            <w:r w:rsidRPr="00EA62AA">
              <w:rPr>
                <w:sz w:val="24"/>
                <w:szCs w:val="24"/>
              </w:rPr>
              <w:t>Понятие</w:t>
            </w:r>
            <w:r w:rsidRPr="00EA62AA">
              <w:rPr>
                <w:spacing w:val="-5"/>
                <w:sz w:val="24"/>
                <w:szCs w:val="24"/>
              </w:rPr>
              <w:t xml:space="preserve"> </w:t>
            </w:r>
            <w:r w:rsidRPr="00EA62AA">
              <w:rPr>
                <w:spacing w:val="-2"/>
                <w:sz w:val="24"/>
                <w:szCs w:val="24"/>
              </w:rPr>
              <w:t>«страхование».</w:t>
            </w:r>
          </w:p>
          <w:p w14:paraId="594CAB47" w14:textId="77777777" w:rsidR="0013507B" w:rsidRPr="00EA62AA" w:rsidRDefault="0013507B" w:rsidP="0013507B">
            <w:pPr>
              <w:pStyle w:val="TableParagraph"/>
              <w:spacing w:line="276" w:lineRule="auto"/>
              <w:rPr>
                <w:bCs/>
                <w:color w:val="000000"/>
                <w:sz w:val="24"/>
                <w:szCs w:val="24"/>
                <w:lang w:eastAsia="ru-RU"/>
              </w:rPr>
            </w:pPr>
            <w:r w:rsidRPr="00EA62AA">
              <w:rPr>
                <w:sz w:val="24"/>
                <w:szCs w:val="24"/>
              </w:rPr>
              <w:t>Страховые</w:t>
            </w:r>
            <w:r w:rsidRPr="00EA62AA">
              <w:rPr>
                <w:spacing w:val="-5"/>
                <w:sz w:val="24"/>
                <w:szCs w:val="24"/>
              </w:rPr>
              <w:t xml:space="preserve"> </w:t>
            </w:r>
            <w:r w:rsidRPr="00EA62AA">
              <w:rPr>
                <w:spacing w:val="-2"/>
                <w:sz w:val="24"/>
                <w:szCs w:val="24"/>
              </w:rPr>
              <w:t>компании</w:t>
            </w:r>
            <w:r w:rsidRPr="00EA62AA">
              <w:rPr>
                <w:sz w:val="24"/>
                <w:szCs w:val="24"/>
              </w:rPr>
              <w:t xml:space="preserve"> Виды</w:t>
            </w:r>
            <w:r w:rsidRPr="00EA62AA">
              <w:rPr>
                <w:spacing w:val="-2"/>
                <w:sz w:val="24"/>
                <w:szCs w:val="24"/>
              </w:rPr>
              <w:t xml:space="preserve"> страхования</w:t>
            </w:r>
            <w:r w:rsidRPr="00EA62AA">
              <w:rPr>
                <w:bCs/>
                <w:color w:val="000000"/>
                <w:sz w:val="24"/>
                <w:szCs w:val="24"/>
                <w:lang w:eastAsia="ru-RU"/>
              </w:rPr>
              <w:t xml:space="preserve">. </w:t>
            </w:r>
            <w:r w:rsidRPr="00EA62AA">
              <w:rPr>
                <w:sz w:val="24"/>
                <w:szCs w:val="24"/>
              </w:rPr>
              <w:t>Использование</w:t>
            </w:r>
            <w:r w:rsidRPr="00EA62AA">
              <w:rPr>
                <w:spacing w:val="-10"/>
                <w:sz w:val="24"/>
                <w:szCs w:val="24"/>
              </w:rPr>
              <w:t xml:space="preserve"> </w:t>
            </w:r>
            <w:r w:rsidRPr="00EA62AA">
              <w:rPr>
                <w:sz w:val="24"/>
                <w:szCs w:val="24"/>
              </w:rPr>
              <w:t>страхования</w:t>
            </w:r>
            <w:r w:rsidRPr="00EA62AA">
              <w:rPr>
                <w:spacing w:val="-10"/>
                <w:sz w:val="24"/>
                <w:szCs w:val="24"/>
              </w:rPr>
              <w:t xml:space="preserve"> в </w:t>
            </w:r>
            <w:r w:rsidRPr="00EA62AA">
              <w:rPr>
                <w:sz w:val="24"/>
                <w:szCs w:val="24"/>
              </w:rPr>
              <w:t>повседневной</w:t>
            </w:r>
            <w:r w:rsidRPr="00EA62AA">
              <w:rPr>
                <w:spacing w:val="-12"/>
                <w:sz w:val="24"/>
                <w:szCs w:val="24"/>
              </w:rPr>
              <w:t xml:space="preserve"> </w:t>
            </w:r>
            <w:r w:rsidRPr="00EA62AA">
              <w:rPr>
                <w:spacing w:val="-4"/>
                <w:sz w:val="24"/>
                <w:szCs w:val="24"/>
              </w:rPr>
              <w:t>жизни</w:t>
            </w:r>
            <w:r w:rsidRPr="00EA62AA">
              <w:rPr>
                <w:bCs/>
                <w:color w:val="000000"/>
                <w:sz w:val="24"/>
                <w:szCs w:val="24"/>
                <w:lang w:eastAsia="ru-RU"/>
              </w:rPr>
              <w:t xml:space="preserve"> Налоговая система. Налог на имущество. Кадастровая стоимость. </w:t>
            </w:r>
            <w:r w:rsidRPr="00EA62AA">
              <w:rPr>
                <w:sz w:val="24"/>
                <w:szCs w:val="24"/>
              </w:rPr>
              <w:t>Налоги</w:t>
            </w:r>
            <w:r w:rsidRPr="00EA62AA">
              <w:rPr>
                <w:spacing w:val="-6"/>
                <w:sz w:val="24"/>
                <w:szCs w:val="24"/>
              </w:rPr>
              <w:t xml:space="preserve"> </w:t>
            </w:r>
            <w:r w:rsidRPr="00EA62AA">
              <w:rPr>
                <w:sz w:val="24"/>
                <w:szCs w:val="24"/>
              </w:rPr>
              <w:t>и</w:t>
            </w:r>
            <w:r w:rsidRPr="00EA62AA">
              <w:rPr>
                <w:spacing w:val="-10"/>
                <w:sz w:val="24"/>
                <w:szCs w:val="24"/>
              </w:rPr>
              <w:t xml:space="preserve"> </w:t>
            </w:r>
            <w:r w:rsidRPr="00EA62AA">
              <w:rPr>
                <w:sz w:val="24"/>
                <w:szCs w:val="24"/>
              </w:rPr>
              <w:t>их</w:t>
            </w:r>
            <w:r w:rsidRPr="00EA62AA">
              <w:rPr>
                <w:spacing w:val="-6"/>
                <w:sz w:val="24"/>
                <w:szCs w:val="24"/>
              </w:rPr>
              <w:t xml:space="preserve"> </w:t>
            </w:r>
            <w:r w:rsidRPr="00EA62AA">
              <w:rPr>
                <w:sz w:val="24"/>
                <w:szCs w:val="24"/>
              </w:rPr>
              <w:t>виды.</w:t>
            </w:r>
            <w:r w:rsidRPr="00EA62AA">
              <w:rPr>
                <w:spacing w:val="-11"/>
                <w:sz w:val="24"/>
                <w:szCs w:val="24"/>
              </w:rPr>
              <w:t xml:space="preserve"> </w:t>
            </w:r>
          </w:p>
          <w:p w14:paraId="6D53A15A" w14:textId="77777777" w:rsidR="00E94463" w:rsidRPr="00EA62AA" w:rsidRDefault="0013507B" w:rsidP="0013507B">
            <w:pPr>
              <w:pStyle w:val="TableParagraph"/>
              <w:spacing w:line="309" w:lineRule="exact"/>
              <w:rPr>
                <w:sz w:val="24"/>
                <w:szCs w:val="24"/>
              </w:rPr>
            </w:pPr>
            <w:r w:rsidRPr="00EA62AA">
              <w:rPr>
                <w:bCs/>
                <w:color w:val="000000"/>
                <w:sz w:val="24"/>
                <w:szCs w:val="24"/>
                <w:lang w:eastAsia="ru-RU"/>
              </w:rPr>
              <w:t xml:space="preserve">Налог на доходы физических лиц. Транспортный налог. </w:t>
            </w:r>
            <w:r w:rsidRPr="00EA62AA">
              <w:rPr>
                <w:sz w:val="24"/>
                <w:szCs w:val="24"/>
              </w:rPr>
              <w:t>Налоговая</w:t>
            </w:r>
            <w:r w:rsidRPr="00EA62AA">
              <w:rPr>
                <w:spacing w:val="-5"/>
                <w:sz w:val="24"/>
                <w:szCs w:val="24"/>
              </w:rPr>
              <w:t xml:space="preserve"> </w:t>
            </w:r>
            <w:r w:rsidRPr="00EA62AA">
              <w:rPr>
                <w:spacing w:val="-2"/>
                <w:sz w:val="24"/>
                <w:szCs w:val="24"/>
              </w:rPr>
              <w:t>декларация.</w:t>
            </w:r>
            <w:r w:rsidRPr="00EA62AA">
              <w:rPr>
                <w:bCs/>
                <w:color w:val="000000"/>
                <w:sz w:val="24"/>
                <w:szCs w:val="24"/>
                <w:lang w:eastAsia="ru-RU"/>
              </w:rPr>
              <w:t xml:space="preserve"> Социальная поддержка. Социальные услуги и льготы. Активный и пенсионный возраст. Пенсионная система. Страховая и накопительная части пенсии. Новая пенсионная формула. </w:t>
            </w:r>
          </w:p>
        </w:tc>
        <w:tc>
          <w:tcPr>
            <w:tcW w:w="1276" w:type="dxa"/>
          </w:tcPr>
          <w:p w14:paraId="3C61DC60" w14:textId="77777777" w:rsidR="00E94463" w:rsidRDefault="0013507B" w:rsidP="00E94463">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8</w:t>
            </w:r>
          </w:p>
        </w:tc>
      </w:tr>
      <w:tr w:rsidR="00E94463" w14:paraId="675DB64A" w14:textId="77777777" w:rsidTr="00190255">
        <w:tc>
          <w:tcPr>
            <w:tcW w:w="7715" w:type="dxa"/>
          </w:tcPr>
          <w:p w14:paraId="4C7E7769" w14:textId="77777777" w:rsidR="00E94463" w:rsidRPr="00EA62AA" w:rsidRDefault="00EA62AA" w:rsidP="00EA62AA">
            <w:pPr>
              <w:spacing w:after="0" w:line="240" w:lineRule="auto"/>
              <w:rPr>
                <w:rFonts w:ascii="Times New Roman" w:eastAsia="Times New Roman" w:hAnsi="Times New Roman" w:cs="Times New Roman"/>
                <w:b/>
                <w:bCs/>
                <w:color w:val="000000"/>
                <w:sz w:val="24"/>
                <w:szCs w:val="24"/>
                <w:lang w:eastAsia="ru-RU"/>
              </w:rPr>
            </w:pPr>
            <w:r w:rsidRPr="00EA62AA">
              <w:rPr>
                <w:rFonts w:ascii="Times New Roman" w:eastAsia="Times New Roman" w:hAnsi="Times New Roman" w:cs="Times New Roman"/>
                <w:b/>
                <w:bCs/>
                <w:color w:val="000000"/>
                <w:sz w:val="28"/>
                <w:szCs w:val="28"/>
                <w:lang w:eastAsia="ru-RU"/>
              </w:rPr>
              <w:t>Тема 4. Создание стартапа</w:t>
            </w:r>
            <w:r w:rsidRPr="00EA62AA">
              <w:rPr>
                <w:rFonts w:ascii="Times New Roman" w:eastAsia="Times New Roman" w:hAnsi="Times New Roman" w:cs="Times New Roman"/>
                <w:b/>
                <w:bCs/>
                <w:color w:val="000000"/>
                <w:sz w:val="24"/>
                <w:szCs w:val="24"/>
                <w:lang w:eastAsia="ru-RU"/>
              </w:rPr>
              <w:t xml:space="preserve">. </w:t>
            </w:r>
            <w:r w:rsidRPr="00EA62AA">
              <w:rPr>
                <w:rFonts w:ascii="Times New Roman" w:eastAsia="Calibri" w:hAnsi="Times New Roman" w:cs="Times New Roman"/>
                <w:sz w:val="24"/>
                <w:szCs w:val="24"/>
              </w:rPr>
              <w:t xml:space="preserve">Стартап. Идеи для стартапа. Команда для стартапа. Бизнес-план. Бизнес-идея. Маркетинговая стратегия. Финансовый план. Особенности реализации идей. Принятие решений в ситуации неопределённости. </w:t>
            </w:r>
            <w:r>
              <w:rPr>
                <w:rFonts w:ascii="Times New Roman" w:eastAsia="Calibri" w:hAnsi="Times New Roman" w:cs="Times New Roman"/>
                <w:sz w:val="24"/>
                <w:szCs w:val="24"/>
              </w:rPr>
              <w:t>Практическая работа. Итоговое повторение.</w:t>
            </w:r>
          </w:p>
        </w:tc>
        <w:tc>
          <w:tcPr>
            <w:tcW w:w="1276" w:type="dxa"/>
          </w:tcPr>
          <w:p w14:paraId="2AB7C718" w14:textId="77777777" w:rsidR="00E94463" w:rsidRDefault="00545E28" w:rsidP="00E94463">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8</w:t>
            </w:r>
          </w:p>
        </w:tc>
      </w:tr>
    </w:tbl>
    <w:p w14:paraId="1127152B" w14:textId="77777777" w:rsidR="00E94463" w:rsidRPr="00E94463" w:rsidRDefault="00E94463" w:rsidP="00E94463">
      <w:pPr>
        <w:shd w:val="clear" w:color="auto" w:fill="FFFFFF"/>
        <w:spacing w:after="0" w:line="240" w:lineRule="auto"/>
        <w:ind w:left="360"/>
        <w:jc w:val="center"/>
        <w:rPr>
          <w:rFonts w:ascii="Times New Roman" w:eastAsia="Times New Roman" w:hAnsi="Times New Roman" w:cs="Times New Roman"/>
          <w:b/>
          <w:bCs/>
          <w:color w:val="000000"/>
          <w:sz w:val="28"/>
          <w:szCs w:val="28"/>
          <w:lang w:eastAsia="ru-RU"/>
        </w:rPr>
      </w:pPr>
    </w:p>
    <w:p w14:paraId="2363D5C2" w14:textId="77777777" w:rsidR="002D473D" w:rsidRDefault="002D473D"/>
    <w:sectPr w:rsidR="002D4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CD3A4C"/>
    <w:multiLevelType w:val="hybridMultilevel"/>
    <w:tmpl w:val="80E8E32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64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64912BC"/>
    <w:multiLevelType w:val="hybridMultilevel"/>
    <w:tmpl w:val="C9EC01D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64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5217645"/>
    <w:multiLevelType w:val="hybridMultilevel"/>
    <w:tmpl w:val="07B4F0C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64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204616C"/>
    <w:multiLevelType w:val="hybridMultilevel"/>
    <w:tmpl w:val="52585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3A305CD"/>
    <w:multiLevelType w:val="hybridMultilevel"/>
    <w:tmpl w:val="ADC25ABE"/>
    <w:lvl w:ilvl="0" w:tplc="04190001">
      <w:start w:val="1"/>
      <w:numFmt w:val="bullet"/>
      <w:lvlText w:val=""/>
      <w:lvlJc w:val="left"/>
      <w:pPr>
        <w:ind w:left="644" w:hanging="360"/>
      </w:pPr>
      <w:rPr>
        <w:rFonts w:ascii="Symbol" w:hAnsi="Symbol" w:hint="default"/>
      </w:rPr>
    </w:lvl>
    <w:lvl w:ilvl="1" w:tplc="C0540864">
      <w:numFmt w:val="bullet"/>
      <w:lvlText w:val="•"/>
      <w:lvlJc w:val="left"/>
      <w:pPr>
        <w:ind w:left="1709" w:hanging="705"/>
      </w:pPr>
      <w:rPr>
        <w:rFonts w:ascii="Times New Roman" w:eastAsiaTheme="minorHAnsi" w:hAnsi="Times New Roman" w:cs="Times New Roman"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76405693"/>
    <w:multiLevelType w:val="hybridMultilevel"/>
    <w:tmpl w:val="031EDCB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64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820"/>
    <w:rsid w:val="0013507B"/>
    <w:rsid w:val="00190255"/>
    <w:rsid w:val="002622CA"/>
    <w:rsid w:val="002839D6"/>
    <w:rsid w:val="002A36FC"/>
    <w:rsid w:val="002D473D"/>
    <w:rsid w:val="00545E28"/>
    <w:rsid w:val="007322D4"/>
    <w:rsid w:val="00971AF5"/>
    <w:rsid w:val="00A202F1"/>
    <w:rsid w:val="00C1557B"/>
    <w:rsid w:val="00CA3E69"/>
    <w:rsid w:val="00D77100"/>
    <w:rsid w:val="00DE6820"/>
    <w:rsid w:val="00E94463"/>
    <w:rsid w:val="00EA6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FEA7"/>
  <w15:chartTrackingRefBased/>
  <w15:docId w15:val="{9AB70284-D360-40E9-980C-8DF6176B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82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A36FC"/>
    <w:pPr>
      <w:ind w:left="720"/>
      <w:contextualSpacing/>
    </w:pPr>
  </w:style>
  <w:style w:type="table" w:styleId="a4">
    <w:name w:val="Table Grid"/>
    <w:basedOn w:val="a1"/>
    <w:uiPriority w:val="39"/>
    <w:rsid w:val="00CA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1557B"/>
    <w:pPr>
      <w:widowControl w:val="0"/>
      <w:autoSpaceDE w:val="0"/>
      <w:autoSpaceDN w:val="0"/>
      <w:spacing w:after="0" w:line="240" w:lineRule="auto"/>
      <w:ind w:left="108"/>
    </w:pPr>
    <w:rPr>
      <w:rFonts w:ascii="Times New Roman" w:eastAsia="Times New Roman" w:hAnsi="Times New Roman" w:cs="Times New Roman"/>
    </w:rPr>
  </w:style>
  <w:style w:type="table" w:customStyle="1" w:styleId="1">
    <w:name w:val="Сетка таблицы1"/>
    <w:basedOn w:val="a1"/>
    <w:next w:val="a4"/>
    <w:uiPriority w:val="59"/>
    <w:rsid w:val="002839D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31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11</Pages>
  <Words>2252</Words>
  <Characters>12838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cp:revision>
  <dcterms:created xsi:type="dcterms:W3CDTF">2022-08-12T03:01:00Z</dcterms:created>
  <dcterms:modified xsi:type="dcterms:W3CDTF">2025-10-01T18:36:00Z</dcterms:modified>
</cp:coreProperties>
</file>